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DDA34" w14:textId="77777777" w:rsidR="00821FF2" w:rsidRDefault="00075A31" w:rsidP="00C46262">
      <w:pPr>
        <w:rPr>
          <w:b/>
          <w:sz w:val="24"/>
        </w:rPr>
      </w:pPr>
      <w:r w:rsidRPr="0055241D">
        <w:rPr>
          <w:b/>
          <w:sz w:val="24"/>
        </w:rPr>
        <w:t>Residual analysis</w:t>
      </w:r>
    </w:p>
    <w:p w14:paraId="4378C678" w14:textId="77777777" w:rsidR="00397F23" w:rsidRPr="00397F23" w:rsidRDefault="00397F23" w:rsidP="00C46262">
      <w:pPr>
        <w:rPr>
          <w:rFonts w:asciiTheme="minorHAnsi" w:hAnsiTheme="minorHAnsi"/>
          <w:color w:val="C00000"/>
          <w:sz w:val="24"/>
        </w:rPr>
      </w:pPr>
      <w:r w:rsidRPr="00397F23">
        <w:rPr>
          <w:rFonts w:asciiTheme="minorHAnsi" w:hAnsiTheme="minorHAnsi"/>
          <w:color w:val="C00000"/>
          <w:sz w:val="24"/>
        </w:rPr>
        <w:t>The discussion below highlights simple linear regression (one predictor) but the approach generalizes directly to more than one indicator variable.</w:t>
      </w:r>
    </w:p>
    <w:p w14:paraId="0B62D1AC" w14:textId="77777777" w:rsidR="0055241D" w:rsidRPr="0055241D" w:rsidRDefault="0055241D" w:rsidP="00C46262">
      <w:pPr>
        <w:rPr>
          <w:sz w:val="24"/>
        </w:rPr>
      </w:pPr>
    </w:p>
    <w:p w14:paraId="6912726C" w14:textId="77777777" w:rsidR="0055241D" w:rsidRPr="0055241D" w:rsidRDefault="0055241D" w:rsidP="0055241D">
      <w:pPr>
        <w:rPr>
          <w:sz w:val="24"/>
        </w:rPr>
      </w:pPr>
      <w:r w:rsidRPr="0055241D">
        <w:rPr>
          <w:sz w:val="24"/>
        </w:rPr>
        <w:t xml:space="preserve">The </w:t>
      </w:r>
      <w:r w:rsidRPr="0055241D">
        <w:rPr>
          <w:i/>
          <w:sz w:val="24"/>
        </w:rPr>
        <w:t>basic regression model</w:t>
      </w:r>
      <w:r w:rsidRPr="0055241D">
        <w:rPr>
          <w:sz w:val="24"/>
        </w:rPr>
        <w:t xml:space="preserve"> has the following conditions:</w:t>
      </w:r>
    </w:p>
    <w:p w14:paraId="03BC8942" w14:textId="6A96A524" w:rsidR="0055241D" w:rsidRPr="0055241D" w:rsidRDefault="0055241D" w:rsidP="0055241D">
      <w:pPr>
        <w:pStyle w:val="HTMLPreformatted"/>
        <w:rPr>
          <w:rFonts w:ascii="Times New Roman" w:hAnsi="Times New Roman"/>
          <w:sz w:val="24"/>
          <w:szCs w:val="24"/>
        </w:rPr>
      </w:pPr>
      <w:r w:rsidRPr="0055241D">
        <w:rPr>
          <w:rFonts w:ascii="Times New Roman" w:hAnsi="Times New Roman"/>
          <w:sz w:val="24"/>
          <w:szCs w:val="24"/>
        </w:rPr>
        <w:t xml:space="preserve">L: There is a linear relationship between the </w:t>
      </w:r>
      <w:r w:rsidRPr="0055241D">
        <w:rPr>
          <w:rFonts w:ascii="Times New Roman" w:hAnsi="Times New Roman"/>
          <w:i/>
          <w:iCs/>
          <w:sz w:val="24"/>
          <w:szCs w:val="24"/>
        </w:rPr>
        <w:t>means</w:t>
      </w:r>
      <w:r w:rsidRPr="0055241D">
        <w:rPr>
          <w:rFonts w:ascii="Times New Roman" w:hAnsi="Times New Roman"/>
          <w:sz w:val="24"/>
          <w:szCs w:val="24"/>
        </w:rPr>
        <w:t xml:space="preserve"> at each </w:t>
      </w:r>
      <w:r w:rsidRPr="0055241D">
        <w:rPr>
          <w:rFonts w:ascii="Times New Roman" w:hAnsi="Times New Roman"/>
          <w:i/>
          <w:iCs/>
          <w:sz w:val="24"/>
          <w:szCs w:val="24"/>
        </w:rPr>
        <w:t>x</w:t>
      </w:r>
      <w:r w:rsidRPr="0055241D">
        <w:rPr>
          <w:rFonts w:ascii="Times New Roman" w:hAnsi="Times New Roman"/>
          <w:sz w:val="24"/>
          <w:szCs w:val="24"/>
        </w:rPr>
        <w:t xml:space="preserve"> and </w:t>
      </w:r>
      <w:r w:rsidR="00472663">
        <w:rPr>
          <w:rFonts w:ascii="Times New Roman" w:hAnsi="Times New Roman"/>
          <w:i/>
          <w:iCs/>
          <w:sz w:val="24"/>
          <w:szCs w:val="24"/>
        </w:rPr>
        <w:t>y</w:t>
      </w:r>
      <w:r w:rsidRPr="0055241D">
        <w:rPr>
          <w:rFonts w:ascii="Times New Roman" w:hAnsi="Times New Roman"/>
          <w:sz w:val="24"/>
          <w:szCs w:val="24"/>
        </w:rPr>
        <w:t xml:space="preserve">: </w:t>
      </w:r>
      <w:r w:rsidRPr="0055241D">
        <w:rPr>
          <w:sz w:val="24"/>
          <w:szCs w:val="24"/>
        </w:rPr>
        <w:tab/>
      </w:r>
      <w:r w:rsidRPr="0055241D">
        <w:rPr>
          <w:rFonts w:ascii="Times New Roman" w:hAnsi="Times New Roman"/>
          <w:sz w:val="24"/>
          <w:szCs w:val="24"/>
        </w:rPr>
        <w:t>E(Y|X=</w:t>
      </w:r>
      <w:r w:rsidRPr="0055241D">
        <w:rPr>
          <w:rFonts w:ascii="Times New Roman" w:hAnsi="Times New Roman"/>
          <w:i/>
          <w:iCs/>
          <w:sz w:val="24"/>
          <w:szCs w:val="24"/>
        </w:rPr>
        <w:t>x</w:t>
      </w:r>
      <w:r w:rsidRPr="0055241D">
        <w:rPr>
          <w:rFonts w:ascii="Times New Roman" w:hAnsi="Times New Roman"/>
          <w:sz w:val="24"/>
          <w:szCs w:val="24"/>
        </w:rPr>
        <w:t xml:space="preserve">) = </w:t>
      </w:r>
      <w:r w:rsidRPr="0055241D">
        <w:rPr>
          <w:rFonts w:ascii="Symbol" w:hAnsi="Symbol"/>
          <w:sz w:val="24"/>
          <w:szCs w:val="24"/>
        </w:rPr>
        <w:t></w:t>
      </w:r>
      <w:r w:rsidRPr="0055241D">
        <w:rPr>
          <w:rFonts w:ascii="Times New Roman" w:hAnsi="Times New Roman"/>
          <w:sz w:val="24"/>
          <w:szCs w:val="24"/>
          <w:vertAlign w:val="subscript"/>
        </w:rPr>
        <w:t>0</w:t>
      </w:r>
      <w:r w:rsidRPr="0055241D">
        <w:rPr>
          <w:rFonts w:ascii="Times New Roman" w:hAnsi="Times New Roman"/>
          <w:sz w:val="24"/>
          <w:szCs w:val="24"/>
        </w:rPr>
        <w:t xml:space="preserve"> + </w:t>
      </w:r>
      <w:r w:rsidRPr="0055241D">
        <w:rPr>
          <w:rFonts w:ascii="Symbol" w:hAnsi="Symbol"/>
          <w:sz w:val="24"/>
          <w:szCs w:val="24"/>
        </w:rPr>
        <w:t></w:t>
      </w:r>
      <w:r w:rsidRPr="0055241D">
        <w:rPr>
          <w:rFonts w:ascii="Times New Roman" w:hAnsi="Times New Roman"/>
          <w:sz w:val="24"/>
          <w:szCs w:val="24"/>
          <w:vertAlign w:val="subscript"/>
        </w:rPr>
        <w:t>1</w:t>
      </w:r>
      <w:r w:rsidRPr="0055241D">
        <w:rPr>
          <w:rFonts w:ascii="Times New Roman" w:hAnsi="Times New Roman"/>
          <w:i/>
          <w:iCs/>
          <w:sz w:val="24"/>
          <w:szCs w:val="24"/>
        </w:rPr>
        <w:t>x</w:t>
      </w:r>
      <w:r w:rsidRPr="0055241D">
        <w:rPr>
          <w:rFonts w:ascii="Times New Roman" w:hAnsi="Times New Roman"/>
          <w:sz w:val="24"/>
          <w:szCs w:val="24"/>
        </w:rPr>
        <w:t xml:space="preserve"> </w:t>
      </w:r>
    </w:p>
    <w:p w14:paraId="72EA4B4A" w14:textId="77777777" w:rsidR="0055241D" w:rsidRPr="0055241D" w:rsidRDefault="0055241D" w:rsidP="0055241D">
      <w:pPr>
        <w:pStyle w:val="HTMLPreformatted"/>
        <w:outlineLvl w:val="0"/>
        <w:rPr>
          <w:rFonts w:ascii="Times New Roman" w:hAnsi="Times New Roman"/>
          <w:sz w:val="24"/>
          <w:szCs w:val="24"/>
        </w:rPr>
      </w:pPr>
      <w:r w:rsidRPr="0055241D">
        <w:rPr>
          <w:rFonts w:ascii="Times New Roman" w:hAnsi="Times New Roman"/>
          <w:sz w:val="24"/>
          <w:szCs w:val="24"/>
        </w:rPr>
        <w:t>I: The observations (errors) are independent (uncorrelated)</w:t>
      </w:r>
    </w:p>
    <w:p w14:paraId="21575D6E" w14:textId="77777777" w:rsidR="0055241D" w:rsidRPr="0055241D" w:rsidRDefault="0055241D" w:rsidP="0055241D">
      <w:pPr>
        <w:pStyle w:val="HTMLPreformatted"/>
        <w:rPr>
          <w:rFonts w:ascii="Times New Roman" w:hAnsi="Times New Roman"/>
          <w:sz w:val="24"/>
          <w:szCs w:val="24"/>
        </w:rPr>
      </w:pPr>
      <w:r w:rsidRPr="0055241D">
        <w:rPr>
          <w:rFonts w:ascii="Times New Roman" w:hAnsi="Times New Roman"/>
          <w:sz w:val="24"/>
          <w:szCs w:val="24"/>
        </w:rPr>
        <w:t xml:space="preserve">N: The responses follow a normal distribution for each value of </w:t>
      </w:r>
      <w:r w:rsidRPr="0055241D">
        <w:rPr>
          <w:rFonts w:ascii="Times New Roman" w:hAnsi="Times New Roman"/>
          <w:i/>
          <w:iCs/>
          <w:sz w:val="24"/>
          <w:szCs w:val="24"/>
        </w:rPr>
        <w:t>x</w:t>
      </w:r>
      <w:r w:rsidRPr="0055241D">
        <w:rPr>
          <w:rFonts w:ascii="Times New Roman" w:hAnsi="Times New Roman"/>
          <w:i/>
          <w:iCs/>
          <w:sz w:val="24"/>
          <w:szCs w:val="24"/>
        </w:rPr>
        <w:tab/>
      </w:r>
      <w:r w:rsidRPr="0055241D">
        <w:rPr>
          <w:rFonts w:ascii="Times New Roman" w:hAnsi="Times New Roman"/>
          <w:i/>
          <w:iCs/>
          <w:sz w:val="24"/>
          <w:szCs w:val="24"/>
        </w:rPr>
        <w:tab/>
      </w:r>
      <w:r w:rsidRPr="0055241D">
        <w:rPr>
          <w:rFonts w:ascii="Times New Roman" w:hAnsi="Times New Roman"/>
          <w:sz w:val="24"/>
          <w:szCs w:val="24"/>
        </w:rPr>
        <w:t xml:space="preserve">Y|X </w:t>
      </w:r>
      <w:r w:rsidRPr="0055241D">
        <w:rPr>
          <w:rFonts w:ascii="Times New Roman" w:hAnsi="Times New Roman"/>
          <w:sz w:val="24"/>
          <w:szCs w:val="24"/>
        </w:rPr>
        <w:sym w:font="Symbol" w:char="F07E"/>
      </w:r>
      <w:r w:rsidRPr="0055241D">
        <w:rPr>
          <w:rFonts w:ascii="Times New Roman" w:hAnsi="Times New Roman"/>
          <w:sz w:val="24"/>
          <w:szCs w:val="24"/>
        </w:rPr>
        <w:t>Normal</w:t>
      </w:r>
    </w:p>
    <w:p w14:paraId="2FA80F11" w14:textId="77777777" w:rsidR="0055241D" w:rsidRPr="0055241D" w:rsidRDefault="0055241D" w:rsidP="0055241D">
      <w:pPr>
        <w:pStyle w:val="HTMLPreformatted"/>
        <w:rPr>
          <w:rFonts w:ascii="Times New Roman" w:hAnsi="Times New Roman"/>
          <w:sz w:val="24"/>
          <w:szCs w:val="24"/>
        </w:rPr>
      </w:pPr>
      <w:r w:rsidRPr="0055241D">
        <w:rPr>
          <w:rFonts w:ascii="Times New Roman" w:hAnsi="Times New Roman"/>
          <w:sz w:val="24"/>
          <w:szCs w:val="24"/>
        </w:rPr>
        <w:t xml:space="preserve">E: The variance of the responses is the same for each value of </w:t>
      </w:r>
      <w:r w:rsidRPr="0055241D">
        <w:rPr>
          <w:rFonts w:ascii="Times New Roman" w:hAnsi="Times New Roman"/>
          <w:i/>
          <w:iCs/>
          <w:sz w:val="24"/>
          <w:szCs w:val="24"/>
        </w:rPr>
        <w:t>x</w:t>
      </w:r>
      <w:r w:rsidRPr="0055241D">
        <w:rPr>
          <w:rFonts w:ascii="Times New Roman" w:hAnsi="Times New Roman"/>
          <w:sz w:val="24"/>
          <w:szCs w:val="24"/>
        </w:rPr>
        <w:tab/>
      </w:r>
      <w:r w:rsidRPr="0055241D">
        <w:rPr>
          <w:rFonts w:ascii="Times New Roman" w:hAnsi="Times New Roman"/>
          <w:sz w:val="24"/>
          <w:szCs w:val="24"/>
        </w:rPr>
        <w:tab/>
        <w:t>V(Y|X=</w:t>
      </w:r>
      <w:r w:rsidRPr="0055241D">
        <w:rPr>
          <w:rFonts w:ascii="Times New Roman" w:hAnsi="Times New Roman"/>
          <w:i/>
          <w:iCs/>
          <w:sz w:val="24"/>
          <w:szCs w:val="24"/>
        </w:rPr>
        <w:t>x</w:t>
      </w:r>
      <w:r w:rsidRPr="0055241D">
        <w:rPr>
          <w:rFonts w:ascii="Times New Roman" w:hAnsi="Times New Roman"/>
          <w:sz w:val="24"/>
          <w:szCs w:val="24"/>
        </w:rPr>
        <w:t xml:space="preserve">) = </w:t>
      </w:r>
      <w:r w:rsidRPr="0055241D">
        <w:rPr>
          <w:rFonts w:ascii="Symbol" w:hAnsi="Symbol"/>
          <w:iCs/>
          <w:sz w:val="24"/>
          <w:szCs w:val="24"/>
        </w:rPr>
        <w:t></w:t>
      </w:r>
      <w:r w:rsidRPr="0055241D">
        <w:rPr>
          <w:rFonts w:ascii="Symbol" w:hAnsi="Symbol"/>
          <w:iCs/>
          <w:sz w:val="24"/>
          <w:szCs w:val="24"/>
          <w:vertAlign w:val="subscript"/>
        </w:rPr>
        <w:t></w:t>
      </w:r>
      <w:r w:rsidRPr="0055241D">
        <w:rPr>
          <w:rFonts w:ascii="Symbol" w:hAnsi="Symbol"/>
          <w:iCs/>
          <w:sz w:val="24"/>
          <w:szCs w:val="24"/>
          <w:vertAlign w:val="superscript"/>
        </w:rPr>
        <w:t></w:t>
      </w:r>
      <w:r w:rsidRPr="0055241D">
        <w:rPr>
          <w:rFonts w:ascii="Times New Roman" w:hAnsi="Times New Roman"/>
          <w:sz w:val="24"/>
          <w:szCs w:val="24"/>
        </w:rPr>
        <w:t xml:space="preserve"> </w:t>
      </w:r>
    </w:p>
    <w:p w14:paraId="5D56CB4D" w14:textId="77777777" w:rsidR="0055241D" w:rsidRPr="0055241D" w:rsidRDefault="0055241D" w:rsidP="0055241D">
      <w:pPr>
        <w:rPr>
          <w:sz w:val="24"/>
        </w:rPr>
      </w:pPr>
      <w:r w:rsidRPr="0055241D">
        <w:rPr>
          <w:sz w:val="24"/>
        </w:rPr>
        <w:tab/>
      </w:r>
      <w:r w:rsidRPr="0055241D">
        <w:rPr>
          <w:sz w:val="24"/>
        </w:rPr>
        <w:tab/>
      </w:r>
      <w:r w:rsidRPr="0055241D">
        <w:rPr>
          <w:sz w:val="24"/>
        </w:rPr>
        <w:tab/>
      </w:r>
      <w:r w:rsidRPr="0055241D">
        <w:rPr>
          <w:i/>
          <w:iCs/>
          <w:sz w:val="24"/>
        </w:rPr>
        <w:t>y</w:t>
      </w:r>
      <w:r w:rsidRPr="0055241D">
        <w:rPr>
          <w:i/>
          <w:sz w:val="24"/>
          <w:vertAlign w:val="subscript"/>
        </w:rPr>
        <w:t>i</w:t>
      </w:r>
      <w:r w:rsidRPr="0055241D">
        <w:rPr>
          <w:sz w:val="24"/>
        </w:rPr>
        <w:t xml:space="preserve"> = </w:t>
      </w:r>
      <w:r w:rsidRPr="0055241D">
        <w:rPr>
          <w:rFonts w:ascii="Symbol" w:hAnsi="Symbol"/>
          <w:sz w:val="24"/>
        </w:rPr>
        <w:t></w:t>
      </w:r>
      <w:r w:rsidRPr="0055241D">
        <w:rPr>
          <w:sz w:val="24"/>
          <w:vertAlign w:val="subscript"/>
        </w:rPr>
        <w:t>0</w:t>
      </w:r>
      <w:r w:rsidRPr="0055241D">
        <w:rPr>
          <w:sz w:val="24"/>
        </w:rPr>
        <w:t xml:space="preserve"> + </w:t>
      </w:r>
      <w:r w:rsidRPr="0055241D">
        <w:rPr>
          <w:rFonts w:ascii="Symbol" w:hAnsi="Symbol"/>
          <w:sz w:val="24"/>
        </w:rPr>
        <w:t></w:t>
      </w:r>
      <w:r w:rsidRPr="0055241D">
        <w:rPr>
          <w:rFonts w:ascii="Symbol" w:hAnsi="Symbol"/>
          <w:sz w:val="24"/>
          <w:vertAlign w:val="subscript"/>
        </w:rPr>
        <w:t></w:t>
      </w:r>
      <w:r w:rsidRPr="0055241D">
        <w:rPr>
          <w:i/>
          <w:iCs/>
          <w:sz w:val="24"/>
        </w:rPr>
        <w:t>x</w:t>
      </w:r>
      <w:r w:rsidRPr="0055241D">
        <w:rPr>
          <w:i/>
          <w:sz w:val="24"/>
          <w:vertAlign w:val="subscript"/>
        </w:rPr>
        <w:t>i</w:t>
      </w:r>
      <w:r w:rsidRPr="0055241D">
        <w:rPr>
          <w:sz w:val="24"/>
        </w:rPr>
        <w:t xml:space="preserve"> + </w:t>
      </w:r>
      <w:r w:rsidRPr="0055241D">
        <w:rPr>
          <w:rFonts w:ascii="Symbol" w:hAnsi="Symbol"/>
          <w:i/>
          <w:iCs/>
          <w:sz w:val="24"/>
        </w:rPr>
        <w:t></w:t>
      </w:r>
      <w:r w:rsidRPr="0055241D">
        <w:rPr>
          <w:i/>
          <w:sz w:val="24"/>
          <w:vertAlign w:val="subscript"/>
        </w:rPr>
        <w:t>i</w:t>
      </w:r>
      <w:r w:rsidRPr="0055241D">
        <w:rPr>
          <w:sz w:val="24"/>
        </w:rPr>
        <w:t xml:space="preserve"> where </w:t>
      </w:r>
      <w:r w:rsidRPr="0055241D">
        <w:rPr>
          <w:rFonts w:ascii="Symbol" w:hAnsi="Symbol"/>
          <w:i/>
          <w:iCs/>
          <w:sz w:val="24"/>
        </w:rPr>
        <w:t></w:t>
      </w:r>
      <w:r w:rsidRPr="0055241D">
        <w:rPr>
          <w:i/>
          <w:sz w:val="24"/>
          <w:vertAlign w:val="subscript"/>
        </w:rPr>
        <w:t>i</w:t>
      </w:r>
      <w:r w:rsidRPr="0055241D">
        <w:rPr>
          <w:sz w:val="24"/>
        </w:rPr>
        <w:t xml:space="preserve"> </w:t>
      </w:r>
      <w:r w:rsidRPr="0055241D">
        <w:rPr>
          <w:sz w:val="24"/>
        </w:rPr>
        <w:sym w:font="Symbol" w:char="F07E"/>
      </w:r>
      <w:r w:rsidRPr="0055241D">
        <w:rPr>
          <w:sz w:val="24"/>
        </w:rPr>
        <w:t xml:space="preserve">N(0, </w:t>
      </w:r>
      <w:r w:rsidRPr="0055241D">
        <w:rPr>
          <w:rFonts w:ascii="Symbol" w:hAnsi="Symbol"/>
          <w:sz w:val="24"/>
        </w:rPr>
        <w:t></w:t>
      </w:r>
      <w:r w:rsidRPr="0055241D">
        <w:rPr>
          <w:rFonts w:ascii="Symbol" w:hAnsi="Symbol"/>
          <w:sz w:val="24"/>
          <w:vertAlign w:val="subscript"/>
        </w:rPr>
        <w:t></w:t>
      </w:r>
      <w:r w:rsidRPr="0055241D">
        <w:rPr>
          <w:sz w:val="24"/>
        </w:rPr>
        <w:t>)</w:t>
      </w:r>
    </w:p>
    <w:p w14:paraId="65C237CA" w14:textId="77777777" w:rsidR="0055241D" w:rsidRPr="0055241D" w:rsidRDefault="0055241D" w:rsidP="0055241D">
      <w:pPr>
        <w:rPr>
          <w:b/>
          <w:sz w:val="24"/>
        </w:rPr>
      </w:pPr>
    </w:p>
    <w:p w14:paraId="66E33305" w14:textId="77777777" w:rsidR="0055241D" w:rsidRPr="0055241D" w:rsidRDefault="0055241D" w:rsidP="00E14D0F">
      <w:pPr>
        <w:jc w:val="left"/>
        <w:rPr>
          <w:b/>
          <w:sz w:val="24"/>
        </w:rPr>
      </w:pPr>
      <w:r w:rsidRPr="0055241D">
        <w:rPr>
          <w:b/>
          <w:sz w:val="24"/>
        </w:rPr>
        <w:t>Ho</w:t>
      </w:r>
      <w:r w:rsidR="00E14D0F">
        <w:rPr>
          <w:b/>
          <w:sz w:val="24"/>
        </w:rPr>
        <w:t xml:space="preserve">w do we verify the distribution </w:t>
      </w:r>
      <w:r w:rsidRPr="0055241D">
        <w:rPr>
          <w:b/>
          <w:sz w:val="24"/>
        </w:rPr>
        <w:t xml:space="preserve">of the </w:t>
      </w:r>
      <w:r w:rsidRPr="0055241D">
        <w:rPr>
          <w:rFonts w:ascii="Symbol" w:hAnsi="Symbol"/>
          <w:b/>
          <w:i/>
          <w:iCs/>
          <w:sz w:val="24"/>
        </w:rPr>
        <w:t></w:t>
      </w:r>
      <w:r w:rsidRPr="0055241D">
        <w:rPr>
          <w:b/>
          <w:i/>
          <w:sz w:val="24"/>
          <w:vertAlign w:val="subscript"/>
        </w:rPr>
        <w:t>i</w:t>
      </w:r>
      <w:r w:rsidRPr="0055241D">
        <w:rPr>
          <w:b/>
          <w:sz w:val="24"/>
        </w:rPr>
        <w:t>?</w:t>
      </w:r>
    </w:p>
    <w:p w14:paraId="35294393" w14:textId="77777777" w:rsidR="0055241D" w:rsidRPr="0055241D" w:rsidRDefault="0055241D" w:rsidP="0055241D">
      <w:pPr>
        <w:numPr>
          <w:ilvl w:val="0"/>
          <w:numId w:val="1"/>
        </w:numPr>
        <w:jc w:val="left"/>
        <w:rPr>
          <w:sz w:val="24"/>
        </w:rPr>
      </w:pPr>
      <w:r w:rsidRPr="0055241D">
        <w:rPr>
          <w:sz w:val="24"/>
        </w:rPr>
        <w:t xml:space="preserve">Can tell a lot from the scatterplot of </w:t>
      </w:r>
      <w:r w:rsidRPr="0055241D">
        <w:rPr>
          <w:i/>
          <w:iCs/>
          <w:sz w:val="24"/>
        </w:rPr>
        <w:t>y</w:t>
      </w:r>
      <w:r w:rsidRPr="0055241D">
        <w:rPr>
          <w:sz w:val="24"/>
        </w:rPr>
        <w:t xml:space="preserve"> vs. </w:t>
      </w:r>
      <w:r w:rsidRPr="0055241D">
        <w:rPr>
          <w:i/>
          <w:iCs/>
          <w:sz w:val="24"/>
        </w:rPr>
        <w:t>x</w:t>
      </w:r>
    </w:p>
    <w:p w14:paraId="0B122271" w14:textId="77777777" w:rsidR="0055241D" w:rsidRPr="0055241D" w:rsidRDefault="0055241D" w:rsidP="0055241D">
      <w:pPr>
        <w:numPr>
          <w:ilvl w:val="0"/>
          <w:numId w:val="1"/>
        </w:numPr>
        <w:jc w:val="left"/>
        <w:rPr>
          <w:sz w:val="24"/>
        </w:rPr>
      </w:pPr>
      <w:r w:rsidRPr="0055241D">
        <w:rPr>
          <w:sz w:val="24"/>
        </w:rPr>
        <w:t>Can tell even more from a scatterplot of the residuals (</w:t>
      </w:r>
      <w:r w:rsidRPr="0055241D">
        <w:rPr>
          <w:i/>
          <w:sz w:val="24"/>
        </w:rPr>
        <w:t>e</w:t>
      </w:r>
      <w:r w:rsidRPr="0055241D">
        <w:rPr>
          <w:i/>
          <w:sz w:val="24"/>
          <w:vertAlign w:val="subscript"/>
        </w:rPr>
        <w:t xml:space="preserve">i  </w:t>
      </w:r>
      <w:r w:rsidRPr="0055241D">
        <w:rPr>
          <w:i/>
          <w:sz w:val="24"/>
        </w:rPr>
        <w:t>= y</w:t>
      </w:r>
      <w:r w:rsidRPr="0055241D">
        <w:rPr>
          <w:i/>
          <w:sz w:val="24"/>
          <w:vertAlign w:val="subscript"/>
        </w:rPr>
        <w:t xml:space="preserve">i </w:t>
      </w:r>
      <w:r w:rsidRPr="0055241D">
        <w:rPr>
          <w:i/>
          <w:sz w:val="24"/>
        </w:rPr>
        <w:sym w:font="Symbol" w:char="F02D"/>
      </w:r>
      <w:r w:rsidRPr="0055241D">
        <w:rPr>
          <w:i/>
          <w:sz w:val="24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y</m:t>
            </m:r>
          </m:e>
        </m:acc>
      </m:oMath>
      <w:r w:rsidRPr="0055241D">
        <w:rPr>
          <w:i/>
          <w:sz w:val="24"/>
          <w:vertAlign w:val="subscript"/>
        </w:rPr>
        <w:t xml:space="preserve">i </w:t>
      </w:r>
      <w:r w:rsidRPr="0055241D">
        <w:rPr>
          <w:sz w:val="24"/>
        </w:rPr>
        <w:t xml:space="preserve">) vs. </w:t>
      </w:r>
      <w:r w:rsidRPr="0055241D">
        <w:rPr>
          <w:i/>
          <w:iCs/>
          <w:sz w:val="24"/>
        </w:rPr>
        <w:t>x</w:t>
      </w:r>
      <w:r w:rsidRPr="0055241D">
        <w:rPr>
          <w:sz w:val="24"/>
        </w:rPr>
        <w:t>.</w:t>
      </w:r>
    </w:p>
    <w:p w14:paraId="51BFF9D4" w14:textId="77777777" w:rsidR="0055241D" w:rsidRPr="0055241D" w:rsidRDefault="0055241D" w:rsidP="0055241D">
      <w:pPr>
        <w:rPr>
          <w:sz w:val="24"/>
        </w:rPr>
      </w:pPr>
      <w:r w:rsidRPr="0055241D">
        <w:rPr>
          <w:sz w:val="24"/>
        </w:rPr>
        <w:tab/>
        <w:t>Though not uncorrelated and have to worry about estimating variability…</w:t>
      </w:r>
    </w:p>
    <w:p w14:paraId="4CE01D5F" w14:textId="77777777" w:rsidR="0055241D" w:rsidRPr="0055241D" w:rsidRDefault="0055241D" w:rsidP="0055241D">
      <w:pPr>
        <w:rPr>
          <w:sz w:val="24"/>
        </w:rPr>
      </w:pPr>
      <w:r w:rsidRPr="0055241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C0E44" wp14:editId="5D7C0890">
                <wp:simplePos x="0" y="0"/>
                <wp:positionH relativeFrom="column">
                  <wp:posOffset>3733800</wp:posOffset>
                </wp:positionH>
                <wp:positionV relativeFrom="paragraph">
                  <wp:posOffset>2242820</wp:posOffset>
                </wp:positionV>
                <wp:extent cx="1905000" cy="342900"/>
                <wp:effectExtent l="0" t="0" r="0" b="0"/>
                <wp:wrapNone/>
                <wp:docPr id="2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05180" w14:textId="77777777" w:rsidR="0055241D" w:rsidRDefault="0055241D" w:rsidP="0055241D">
                            <w:r>
                              <w:t>Explanatory variable (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C0E4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4pt;margin-top:176.6pt;width:15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WU3QEAAKEDAAAOAAAAZHJzL2Uyb0RvYy54bWysU1Fv0zAQfkfiP1h+p0lLBzRqOo1NQ0hj&#10;II39AMdxGovEZ+7cJuXXc3a6rrA3xIt19l2+u++7L+vLse/E3iBZcKWcz3IpjNNQW7ct5eP32zcf&#10;pKCgXK06cKaUB0PycvP61XrwhVlAC11tUDCIo2LwpWxD8EWWkW5Nr2gG3jhONoC9CnzFbVajGhi9&#10;77JFnr/LBsDaI2hDxK83U1JuEn7TGB2+Ng2ZILpS8mwhnZjOKp7ZZq2KLSrfWn0cQ/3DFL2yjpue&#10;oG5UUGKH9gVUbzUCQRNmGvoMmsZqkzgwm3n+F5uHVnmTuLA45E8y0f+D1ff7B/8NRRg/wsgLTCTI&#10;34H+QcLBdavc1lwhwtAaVXPjeZQsGzwVx0+j1FRQBKmGL1DzktUuQAIaG+yjKsxTMDov4HAS3YxB&#10;6NhylV/kOac0594uFyuOYwtVPH3tkcInA72IQSmRl5rQ1f6OwlT6VBKbObi1XZcW27k/HhgzvqTp&#10;48DT6GGsRq6OLCqoD8wDYfIJ+5qDFvCXFAN7pJT0c6fQSNF9dqzFar5cRlOly/Li/YIveJ6pzjPK&#10;aYYqZZBiCq/DZMSdR7ttudOkvoMr1q+xidrzVMe52QdJnKNno9HO76nq+c/a/AYAAP//AwBQSwME&#10;FAAGAAgAAAAhAECk89PfAAAACwEAAA8AAABkcnMvZG93bnJldi54bWxMj81OwzAQhO9IvIO1lbhR&#10;u2kDIWRTIRDXopYfiZsbb5OIeB3FbhPeHpcLHGdnNPtNsZ5sJ040+NYxwmKuQBBXzrRcI7y9Pl9n&#10;IHzQbHTnmBC+ycO6vLwodG7cyFs67UItYgn7XCM0IfS5lL5qyGo/dz1x9A5usDpEOdTSDHqM5baT&#10;iVI30uqW44dG9/TYUPW1O1qE983h82OlXuonm/ajm5RkeycRr2bTwz2IQFP4C8MZP6JDGZn27sjG&#10;iw4hzbK4JSAs02UCIiay38seYaVuE5BlIf9vKH8AAAD//wMAUEsBAi0AFAAGAAgAAAAhALaDOJL+&#10;AAAA4QEAABMAAAAAAAAAAAAAAAAAAAAAAFtDb250ZW50X1R5cGVzXS54bWxQSwECLQAUAAYACAAA&#10;ACEAOP0h/9YAAACUAQAACwAAAAAAAAAAAAAAAAAvAQAAX3JlbHMvLnJlbHNQSwECLQAUAAYACAAA&#10;ACEAzyIllN0BAAChAwAADgAAAAAAAAAAAAAAAAAuAgAAZHJzL2Uyb0RvYy54bWxQSwECLQAUAAYA&#10;CAAAACEAQKTz098AAAALAQAADwAAAAAAAAAAAAAAAAA3BAAAZHJzL2Rvd25yZXYueG1sUEsFBgAA&#10;AAAEAAQA8wAAAEMFAAAAAA==&#10;" filled="f" stroked="f">
                <v:textbox>
                  <w:txbxContent>
                    <w:p w14:paraId="38405180" w14:textId="77777777" w:rsidR="0055241D" w:rsidRDefault="0055241D" w:rsidP="0055241D">
                      <w:r>
                        <w:t>Explanatory variable (</w:t>
                      </w:r>
                      <w:r>
                        <w:rPr>
                          <w:i/>
                        </w:rPr>
                        <w:t>x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5241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616F8D" wp14:editId="07015C01">
                <wp:simplePos x="0" y="0"/>
                <wp:positionH relativeFrom="column">
                  <wp:posOffset>609600</wp:posOffset>
                </wp:positionH>
                <wp:positionV relativeFrom="paragraph">
                  <wp:posOffset>2233930</wp:posOffset>
                </wp:positionV>
                <wp:extent cx="1905000" cy="34290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0E82D" w14:textId="77777777" w:rsidR="0055241D" w:rsidRDefault="0055241D" w:rsidP="0055241D">
                            <w:r>
                              <w:t>Explanatory variable (</w:t>
                            </w:r>
                            <w:r>
                              <w:rPr>
                                <w:i/>
                              </w:rPr>
                              <w:t>x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16F8D" id="Text Box 2" o:spid="_x0000_s1027" type="#_x0000_t202" style="position:absolute;left:0;text-align:left;margin-left:48pt;margin-top:175.9pt;width:15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s2k4AEAAKgDAAAOAAAAZHJzL2Uyb0RvYy54bWysU1Fv0zAQfkfiP1h+p0lLBzRqOo1NQ0hj&#10;II39AMexE4vEZ85uk/LrOTtZV9gb4sW68znffd93l+3l2HfsoNAbsCVfLnLOlJVQG9uU/PH77ZsP&#10;nPkgbC06sKrkR+X55e71q+3gCrWCFrpaISMQ64vBlbwNwRVZ5mWreuEX4JSlogbsRaAUm6xGMRB6&#10;32WrPH+XDYC1Q5DKe7q9mYp8l/C1VjJ81dqrwLqSE7eQTkxnFc9stxVFg8K1Rs40xD+w6IWx1PQE&#10;dSOCYHs0L6B6IxE86LCQ0GegtZEqaSA1y/wvNQ+tcCppIXO8O9nk/x+svD88uG/IwvgRRhpgEuHd&#10;Hcgfnlm4boVt1BUiDK0SNTVeRsuywfli/jRa7QsfQarhC9Q0ZLEPkIBGjX10hXQyQqcBHE+mqzEw&#10;GVtu8os8p5Kk2tv1akNxbCGKp68d+vBJQc9iUHKkoSZ0cbjzYXr69CQ2s3Brui4NtrN/XBBmvEns&#10;I+GJehirkZl6lhbFVFAfSQ7CtC603hS0gL84G2hVSu5/7gUqzrrPlizZLNfruFspWV+8X1GC55Xq&#10;vCKsJKiSB86m8DpM+7h3aJqWOk1DsHBFNmqTFD6zmunTOiSP5tWN+3aep1fPP9juNwAAAP//AwBQ&#10;SwMEFAAGAAgAAAAhABA7m8/dAAAACgEAAA8AAABkcnMvZG93bnJldi54bWxMj01PwzAMhu9I/IfI&#10;SNxYMrZOW6k7IRBXEOND4pY1XlvROFWTreXfY7jA0far189TbCffqRMNsQ2MMJ8ZUMRVcC3XCK8v&#10;D1drUDFZdrYLTAhfFGFbnp8VNndh5Gc67VKtpIRjbhGalPpc61g15G2chZ5YbocweJtkHGrtBjtK&#10;ue/0tTEr7W3L8qGxPd01VH3ujh7h7fHw8b40T/W9z/oxTEaz32jEy4vp9gZUoin9heEHX9ChFKZ9&#10;OLKLqkPYrEQlISyyuShIYPG72SMsTbYGXRb6v0L5DQAA//8DAFBLAQItABQABgAIAAAAIQC2gziS&#10;/gAAAOEBAAATAAAAAAAAAAAAAAAAAAAAAABbQ29udGVudF9UeXBlc10ueG1sUEsBAi0AFAAGAAgA&#10;AAAhADj9If/WAAAAlAEAAAsAAAAAAAAAAAAAAAAALwEAAF9yZWxzLy5yZWxzUEsBAi0AFAAGAAgA&#10;AAAhAOVCzaTgAQAAqAMAAA4AAAAAAAAAAAAAAAAALgIAAGRycy9lMm9Eb2MueG1sUEsBAi0AFAAG&#10;AAgAAAAhABA7m8/dAAAACgEAAA8AAAAAAAAAAAAAAAAAOgQAAGRycy9kb3ducmV2LnhtbFBLBQYA&#10;AAAABAAEAPMAAABEBQAAAAA=&#10;" filled="f" stroked="f">
                <v:textbox>
                  <w:txbxContent>
                    <w:p w14:paraId="4B30E82D" w14:textId="77777777" w:rsidR="0055241D" w:rsidRDefault="0055241D" w:rsidP="0055241D">
                      <w:r>
                        <w:t>Explanatory variable (</w:t>
                      </w:r>
                      <w:r>
                        <w:rPr>
                          <w:i/>
                        </w:rPr>
                        <w:t>x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5241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333581" wp14:editId="799876F8">
                <wp:simplePos x="0" y="0"/>
                <wp:positionH relativeFrom="column">
                  <wp:posOffset>-685800</wp:posOffset>
                </wp:positionH>
                <wp:positionV relativeFrom="paragraph">
                  <wp:posOffset>819150</wp:posOffset>
                </wp:positionV>
                <wp:extent cx="990600" cy="1828800"/>
                <wp:effectExtent l="0" t="0" r="0" b="0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2ABA6" w14:textId="77777777" w:rsidR="0055241D" w:rsidRDefault="0055241D" w:rsidP="0055241D">
                            <w:r>
                              <w:t>Response variable (</w:t>
                            </w:r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33581" id="Text Box 3" o:spid="_x0000_s1028" type="#_x0000_t202" style="position:absolute;left:0;text-align:left;margin-left:-54pt;margin-top:64.5pt;width:78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GW4gEAAKgDAAAOAAAAZHJzL2Uyb0RvYy54bWysU8GO0zAQvSPxD5bvNElVljZqulp2tQhp&#10;YZEWPsBx7MQi8Zix26R8PWOn2y1wQ1wsz4zz5r03k+31NPTsoNAbsBUvFjlnykpojG0r/u3r/Zs1&#10;Zz4I24gerKr4UXl+vXv9aju6Ui2hg75RyAjE+nJ0Fe9CcGWWedmpQfgFOGWpqAEHESjENmtQjIQ+&#10;9Nkyz6+yEbBxCFJ5T9m7uch3CV9rJcOj1l4F1lecuIV0YjrreGa7rShbFK4z8kRD/AOLQRhLTc9Q&#10;dyIItkfzF9RgJIIHHRYShgy0NlIlDaSmyP9Q89QJp5IWMse7s03+/8HKz4cn9wVZmN7DRANMIrx7&#10;APndMwu3nbCtukGEsVOiocZFtCwbnS9Pn0arfekjSD1+goaGLPYBEtCkcYiukE5G6DSA49l0NQUm&#10;KbnZ5Fc5VSSVivVyvaYgthDl89cOffigYGDxUnGkoSZ0cXjwYX76/CQ2s3Bv+j4Ntre/JQgzZhL7&#10;SHimHqZ6Yqap+DL2jWJqaI4kB2FeF1pvunSAPzkbaVUq7n/sBSrO+o+WLNkUq1XcrRSs3r5bUoCX&#10;lfqyIqwkqIoHzubrbZj3ce/QtB11modg4YZs1CYpfGF1ok/rkDw6rW7ct8s4vXr5wXa/AAAA//8D&#10;AFBLAwQUAAYACAAAACEAf00DqdwAAAALAQAADwAAAGRycy9kb3ducmV2LnhtbExPyU7DMBC9I/EP&#10;1iBxa8epCrQhToVAXEGUReLmxtMkIh5HsduEv2d6oqdZ3tNbis3kO3WkIbaBDWRzDYq4Cq7l2sDH&#10;+/NsBSomy852gcnAL0XYlJcXhc1dGPmNjttUKxHhmFsDTUp9jhirhryN89ATC7YPg7dJzqFGN9hR&#10;xH2HC61v0duWxaGxPT02VP1sD97A58v++2upX+snf9OPYdLIfo3GXF9ND/egEk3pnwyn+BIdSsm0&#10;Cwd2UXUGZpleSZkkyGIti1CWp8dOZnanAcsCzzuUfwAAAP//AwBQSwECLQAUAAYACAAAACEAtoM4&#10;kv4AAADhAQAAEwAAAAAAAAAAAAAAAAAAAAAAW0NvbnRlbnRfVHlwZXNdLnhtbFBLAQItABQABgAI&#10;AAAAIQA4/SH/1gAAAJQBAAALAAAAAAAAAAAAAAAAAC8BAABfcmVscy8ucmVsc1BLAQItABQABgAI&#10;AAAAIQD5oSGW4gEAAKgDAAAOAAAAAAAAAAAAAAAAAC4CAABkcnMvZTJvRG9jLnhtbFBLAQItABQA&#10;BgAIAAAAIQB/TQOp3AAAAAsBAAAPAAAAAAAAAAAAAAAAADwEAABkcnMvZG93bnJldi54bWxQSwUG&#10;AAAAAAQABADzAAAARQUAAAAA&#10;" filled="f" stroked="f">
                <v:textbox>
                  <w:txbxContent>
                    <w:p w14:paraId="15B2ABA6" w14:textId="77777777" w:rsidR="0055241D" w:rsidRDefault="0055241D" w:rsidP="0055241D">
                      <w:r>
                        <w:t>Response variable (</w:t>
                      </w:r>
                      <w:r>
                        <w:rPr>
                          <w:i/>
                        </w:rPr>
                        <w:t>y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55241D">
        <w:rPr>
          <w:noProof/>
          <w:sz w:val="24"/>
        </w:rPr>
        <mc:AlternateContent>
          <mc:Choice Requires="wpc">
            <w:drawing>
              <wp:inline distT="0" distB="0" distL="0" distR="0" wp14:anchorId="6918F184" wp14:editId="7CF644AB">
                <wp:extent cx="6248400" cy="2423160"/>
                <wp:effectExtent l="0" t="0" r="57150" b="0"/>
                <wp:docPr id="18" name="Canv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82235" y="525780"/>
                            <a:ext cx="91376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D6F28" w14:textId="77777777" w:rsidR="0055241D" w:rsidRDefault="0055241D" w:rsidP="0055241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C2856F8" wp14:editId="329D5C15">
                                    <wp:extent cx="792480" cy="1264920"/>
                                    <wp:effectExtent l="0" t="0" r="7620" b="0"/>
                                    <wp:docPr id="22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2480" cy="1264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1635" y="982980"/>
                            <a:ext cx="91376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C989E" w14:textId="77777777" w:rsidR="0055241D" w:rsidRDefault="0055241D" w:rsidP="0055241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9E2725C" wp14:editId="5F4A205E">
                                    <wp:extent cx="792480" cy="1264920"/>
                                    <wp:effectExtent l="0" t="0" r="7620" b="0"/>
                                    <wp:docPr id="23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2480" cy="1264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835" y="480060"/>
                            <a:ext cx="91376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AC8DB" w14:textId="77777777" w:rsidR="0055241D" w:rsidRDefault="0055241D" w:rsidP="0055241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9C89409" wp14:editId="5EE3E799">
                                    <wp:extent cx="792480" cy="1264920"/>
                                    <wp:effectExtent l="0" t="0" r="7620" b="0"/>
                                    <wp:docPr id="2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2480" cy="1264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58035" y="0"/>
                            <a:ext cx="91376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ADB05" w14:textId="77777777" w:rsidR="0055241D" w:rsidRDefault="0055241D" w:rsidP="0055241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838B99D" wp14:editId="63359E7D">
                                    <wp:extent cx="792480" cy="1264920"/>
                                    <wp:effectExtent l="0" t="0" r="7620" b="0"/>
                                    <wp:docPr id="25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2480" cy="1264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 flipV="1">
                            <a:off x="153035" y="136525"/>
                            <a:ext cx="2818765" cy="1715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835" y="525780"/>
                            <a:ext cx="91376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AFEEB" w14:textId="77777777" w:rsidR="0055241D" w:rsidRDefault="0055241D" w:rsidP="0055241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0E152D" wp14:editId="064F2B2E">
                                    <wp:extent cx="792480" cy="1264920"/>
                                    <wp:effectExtent l="0" t="0" r="7620" b="0"/>
                                    <wp:docPr id="26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2480" cy="1264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44035" y="525780"/>
                            <a:ext cx="91376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1D1F2" w14:textId="77777777" w:rsidR="0055241D" w:rsidRDefault="0055241D" w:rsidP="0055241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638304C" wp14:editId="54A18A02">
                                    <wp:extent cx="792480" cy="1264920"/>
                                    <wp:effectExtent l="0" t="0" r="7620" b="0"/>
                                    <wp:docPr id="27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2480" cy="1264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3352800" y="1165860"/>
                            <a:ext cx="2895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>
                            <a:off x="4800600" y="116586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752975" y="1156335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528814" w14:textId="77777777" w:rsidR="0055241D" w:rsidRDefault="0055241D" w:rsidP="0055241D">
                              <w:pPr>
                                <w:rPr>
                                  <w:rFonts w:ascii="Symbol" w:hAnsi="Symbol"/>
                                </w:rPr>
                              </w:pPr>
                              <w:r>
                                <w:rPr>
                                  <w:rFonts w:ascii="Symbol" w:hAnsi="Symbol"/>
                                </w:rPr>
                                <w:t>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971800" y="937260"/>
                            <a:ext cx="42354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6F7E5" w14:textId="77777777" w:rsidR="0055241D" w:rsidRDefault="0055241D" w:rsidP="0055241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438439F" wp14:editId="0D86FCE3">
                                    <wp:extent cx="243840" cy="541020"/>
                                    <wp:effectExtent l="0" t="0" r="3810" b="0"/>
                                    <wp:docPr id="28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3840" cy="54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914400" y="754380"/>
                            <a:ext cx="152400" cy="4762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" y="525780"/>
                            <a:ext cx="15240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69DD30" w14:textId="77777777" w:rsidR="0055241D" w:rsidRDefault="0055241D" w:rsidP="0055241D">
                              <w:r>
                                <w:t xml:space="preserve">E(Y at </w:t>
                              </w:r>
                              <w:r>
                                <w:rPr>
                                  <w:i/>
                                </w:rPr>
                                <w:t>x</w:t>
                              </w:r>
                              <w:r>
                                <w:t>)=</w:t>
                              </w:r>
                              <w:r>
                                <w:rPr>
                                  <w:rFonts w:ascii="Symbol" w:hAnsi="Symbol"/>
                                </w:rPr>
                                <w:t></w:t>
                              </w:r>
                              <w:r>
                                <w:rPr>
                                  <w:vertAlign w:val="subscript"/>
                                </w:rPr>
                                <w:t>0</w:t>
                              </w:r>
                              <w:r>
                                <w:t>+</w:t>
                              </w:r>
                              <w:r>
                                <w:rPr>
                                  <w:rFonts w:ascii="Symbol" w:hAnsi="Symbol"/>
                                </w:rPr>
                                <w:t>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04800" y="2259330"/>
                            <a:ext cx="2286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 flipV="1">
                            <a:off x="152400" y="297180"/>
                            <a:ext cx="635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3429000" y="2286000"/>
                            <a:ext cx="28194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V="1">
                            <a:off x="3352165" y="297180"/>
                            <a:ext cx="635" cy="1943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918F184" id="Canvas 4" o:spid="_x0000_s1029" editas="canvas" style="width:492pt;height:190.8pt;mso-position-horizontal-relative:char;mso-position-vertical-relative:line" coordsize="62484,24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I8W+wQAAFwlAAAOAAAAZHJzL2Uyb0RvYy54bWzsWttu4zYQfS/QfyD03tik7kacxTbbLQqk&#10;bYDd9p2WKFuoJKqkEjv9+g4vomU7ySbb2usAyoNCifRwyDkzPDPS5btNXaF7JmTJm7mHL6YeYk3G&#10;87JZzr0/Pn/8IfGQ7GiT04o3bO49MOm9u/r+u8t1O2OEr3iVM4FASCNn63burbqunU0mMluxmsoL&#10;3rIGOgsuatrBrVhOckHXIL2uJmQ6jSZrLvJW8IxJCU8/mE7vSssvCpZ1vxeFZB2q5h7o1umr0NeF&#10;uk6uLulsKWi7KjOrBv0KLWpaNjCpE/WBdhTdifJAVF1mgktedBcZrye8KMqM6TXAavB0bzXXtLmn&#10;Ui8mg93pFYTW/yh3sVR6N/xjWVWwGxOQPlPP1P812Iep7qrZHWSe6LF2zLoFA8rWmVL+NxU/rWjL&#10;9MrlLPvt/lagMgd8eaihNcDoM9t06Ee+QYGyoJobBn1qYVi3gcdqpFJYtjc8+0uihl+vaLNk74Xg&#10;6xWjOWiH1S9hBe6nRo5UQhbrX3kO09C7jmtBm0LUSiAYDIH0ECeE+KGHHqBNwjixQFJaZdCfYj+O&#10;oDuDfhwEU2wGTOisF9QK2f3MeI1UY+4JAKqeiN7fyE4pRmf9kJ2df8YUEpZ7K8wqus1io3fM7/dn&#10;wfMHWJngxgXAZaGx4uIfD60B/nNP/n1HBfNQ9UsDu5MqtcFf9E0QxgRuxLBnMeyhTQai5l7nIdO8&#10;7oyP3bWiXK5gJmOPhr+HHS1KvUK19UYraweAj9H+6DgiBzgK+306KY78BEcWRmlC0vOFkXOzEUaD&#10;cOQfwCj6JjDCBKeJxVGQwKl4tuHIudmIowGOggMcxd8ER2QaJlOLo7OFkHOxEUIDCAHZMMzopmwY&#10;SgbwuW5uheVIT3MbVFRl+2d/TFuWg0O/RwP2I+A5Siqd9SSHJDjZspwYhxigY6jLEyynAt1ezHLQ&#10;GliImlQTOV6VuWKo+kYsF9eVQPdUkXr9Z+eVw2GC3zW51lgxvp9su6NlZdpAsRSt1RRwy5wMqtQy&#10;LKM9ESWJegM6apuqRQ346WmorR9CELAx4LyprYuRYyAYBIL4AEdYh/KTAynwIYN4E0By0XIE0gBI&#10;ULgZnChYp8sWRC86UlSktgeJ74cEaKlOlzGOwmSfoJIkDSM1QCXMGq5Pp8rjIaIKXY/XR9Jdm5HB&#10;CfJam5k84hmbWWsRAtZ8OyZD3UMLhZ1OlFAPqqDcASyjZjmUPRjUL1XLMJgzYgYQv/erXtiVdU5a&#10;rgjikKQxUE1V1sJhBH6ttmtLCXXVyALDts12PkEIj1b2ctxpDOmDkA5B/ABJrrJzUiQBjKAmaqJL&#10;6sdk/0AIoLoaANDUeRD5AWQf1i9PDaQteRqRNESSq6DqfBNr83wlO+iDBpg6DgN/vwiKQxL01CCI&#10;IxKOh415WXacNyyHNU3sKi4nDRG93QEWj+WhptueNX5A0i+RkKOdNVtqPIaIYYhwVU0TIly6Dih6&#10;LRn1p4qOat5BSJj6vo4BW95hSKgFwxgfjhkfdguN2OXOL7XqE5VGE+PB1w0z2KWV+h2ZfpeaBj7+&#10;kqOfUYL4FrMNV4g0buuY9EsNPMz7dVju/Vblift+m+DUHe7Kys9mC6NhX/bZyOO1Aewqg9qw8EIf&#10;Nvs1lO1Rz1WlHajomNCsSf3ouoYGKCir7dVfNUBLf8EDz3a+ERre6/Hbj6Ku/gUAAP//AwBQSwME&#10;FAAGAAgAAAAhAOVzz1HaAAAABQEAAA8AAABkcnMvZG93bnJldi54bWxMj8FOwzAQRO9I/IO1SNyo&#10;kwZFIY1TISQ4FihIXN14G0fE62C7beDrWbjAZaTRrGbeNuvZjeKIIQ6eFOSLDARS581AvYLXl/ur&#10;CkRMmowePaGCT4ywbs/PGl0bf6JnPG5TL7iEYq0V2JSmWsrYWXQ6LvyExNneB6cT29BLE/SJy90o&#10;l1lWSqcH4gWrJ7yz2L1vD05BeHyavjZ2+fA29cVmzssPWaRSqcuL+XYFIuGc/o7hB5/RoWWmnT+Q&#10;iWJUwI+kX+Xsprpmu1NQVHkJsm3kf/r2GwAA//8DAFBLAQItABQABgAIAAAAIQC2gziS/gAAAOEB&#10;AAATAAAAAAAAAAAAAAAAAAAAAABbQ29udGVudF9UeXBlc10ueG1sUEsBAi0AFAAGAAgAAAAhADj9&#10;If/WAAAAlAEAAAsAAAAAAAAAAAAAAAAALwEAAF9yZWxzLy5yZWxzUEsBAi0AFAAGAAgAAAAhAOA8&#10;jxb7BAAAXCUAAA4AAAAAAAAAAAAAAAAALgIAAGRycy9lMm9Eb2MueG1sUEsBAi0AFAAGAAgAAAAh&#10;AOVzz1HaAAAABQEAAA8AAAAAAAAAAAAAAAAAVQcAAGRycy9kb3ducmV2LnhtbFBLBQYAAAAABAAE&#10;APMAAABc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2484;height:24231;visibility:visible;mso-wrap-style:square">
                  <v:fill o:detectmouseclick="t"/>
                  <v:path o:connecttype="none"/>
                </v:shape>
                <v:shape id="Text Box 4" o:spid="_x0000_s1031" type="#_x0000_t202" style="position:absolute;left:51822;top:5257;width:9138;height:1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29D6F28" w14:textId="77777777" w:rsidR="0055241D" w:rsidRDefault="0055241D" w:rsidP="0055241D">
                        <w:r>
                          <w:rPr>
                            <w:noProof/>
                          </w:rPr>
                          <w:drawing>
                            <wp:inline distT="0" distB="0" distL="0" distR="0" wp14:anchorId="7C2856F8" wp14:editId="329D5C15">
                              <wp:extent cx="792480" cy="1264920"/>
                              <wp:effectExtent l="0" t="0" r="7620" b="0"/>
                              <wp:docPr id="22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2480" cy="1264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" o:spid="_x0000_s1032" type="#_x0000_t202" style="position:absolute;left:3816;top:9829;width:9138;height:1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4CC989E" w14:textId="77777777" w:rsidR="0055241D" w:rsidRDefault="0055241D" w:rsidP="0055241D">
                        <w:r>
                          <w:rPr>
                            <w:noProof/>
                          </w:rPr>
                          <w:drawing>
                            <wp:inline distT="0" distB="0" distL="0" distR="0" wp14:anchorId="59E2725C" wp14:editId="5F4A205E">
                              <wp:extent cx="792480" cy="1264920"/>
                              <wp:effectExtent l="0" t="0" r="7620" b="0"/>
                              <wp:docPr id="23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2480" cy="1264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3" type="#_x0000_t202" style="position:absolute;left:12198;top:4800;width:9138;height:1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06AC8DB" w14:textId="77777777" w:rsidR="0055241D" w:rsidRDefault="0055241D" w:rsidP="0055241D">
                        <w:r>
                          <w:rPr>
                            <w:noProof/>
                          </w:rPr>
                          <w:drawing>
                            <wp:inline distT="0" distB="0" distL="0" distR="0" wp14:anchorId="39C89409" wp14:editId="5EE3E799">
                              <wp:extent cx="792480" cy="1264920"/>
                              <wp:effectExtent l="0" t="0" r="7620" b="0"/>
                              <wp:docPr id="2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2480" cy="1264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" o:spid="_x0000_s1034" type="#_x0000_t202" style="position:absolute;left:20580;width:9138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1E9ADB05" w14:textId="77777777" w:rsidR="0055241D" w:rsidRDefault="0055241D" w:rsidP="0055241D">
                        <w:r>
                          <w:rPr>
                            <w:noProof/>
                          </w:rPr>
                          <w:drawing>
                            <wp:inline distT="0" distB="0" distL="0" distR="0" wp14:anchorId="6838B99D" wp14:editId="63359E7D">
                              <wp:extent cx="792480" cy="1264920"/>
                              <wp:effectExtent l="0" t="0" r="7620" b="0"/>
                              <wp:docPr id="25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2480" cy="1264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8" o:spid="_x0000_s1035" style="position:absolute;flip:y;visibility:visible;mso-wrap-style:square" from="1530,1365" to="29718,18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 id="Text Box 9" o:spid="_x0000_s1036" type="#_x0000_t202" style="position:absolute;left:35058;top:5257;width:9138;height:1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335AFEEB" w14:textId="77777777" w:rsidR="0055241D" w:rsidRDefault="0055241D" w:rsidP="0055241D">
                        <w:r>
                          <w:rPr>
                            <w:noProof/>
                          </w:rPr>
                          <w:drawing>
                            <wp:inline distT="0" distB="0" distL="0" distR="0" wp14:anchorId="1B0E152D" wp14:editId="064F2B2E">
                              <wp:extent cx="792480" cy="1264920"/>
                              <wp:effectExtent l="0" t="0" r="7620" b="0"/>
                              <wp:docPr id="26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2480" cy="1264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0" o:spid="_x0000_s1037" type="#_x0000_t202" style="position:absolute;left:43440;top:5257;width:9138;height:14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C11D1F2" w14:textId="77777777" w:rsidR="0055241D" w:rsidRDefault="0055241D" w:rsidP="0055241D">
                        <w:r>
                          <w:rPr>
                            <w:noProof/>
                          </w:rPr>
                          <w:drawing>
                            <wp:inline distT="0" distB="0" distL="0" distR="0" wp14:anchorId="2638304C" wp14:editId="54A18A02">
                              <wp:extent cx="792480" cy="1264920"/>
                              <wp:effectExtent l="0" t="0" r="7620" b="0"/>
                              <wp:docPr id="27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92480" cy="1264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1" o:spid="_x0000_s1038" style="position:absolute;visibility:visible;mso-wrap-style:square" from="33528,11658" to="62484,1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2" o:spid="_x0000_s1039" style="position:absolute;visibility:visible;mso-wrap-style:square" from="48006,11658" to="48006,13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0+wwAAANoAAAAPAAAAZHJzL2Rvd25yZXYueG1sRI9PawIx&#10;FMTvBb9DeEJvNasH7W6NUlwED7XgHzw/N6+bpZuXZRPX9Ns3QqHHYWZ+wyzX0bZioN43jhVMJxkI&#10;4srphmsF59P25RWED8gaW8ek4Ic8rFejpyUW2t35QMMx1CJB2BeowITQFVL6ypBFP3EdcfK+XG8x&#10;JNnXUvd4T3DbylmWzaXFhtOCwY42hqrv480qWJjyIBey/Dh9lkMzzeM+Xq65Us/j+P4GIlAM/+G/&#10;9k4ryOFxJd0AufoFAAD//wMAUEsBAi0AFAAGAAgAAAAhANvh9svuAAAAhQEAABMAAAAAAAAAAAAA&#10;AAAAAAAAAFtDb250ZW50X1R5cGVzXS54bWxQSwECLQAUAAYACAAAACEAWvQsW78AAAAVAQAACwAA&#10;AAAAAAAAAAAAAAAfAQAAX3JlbHMvLnJlbHNQSwECLQAUAAYACAAAACEAjOc9PsMAAADaAAAADwAA&#10;AAAAAAAAAAAAAAAHAgAAZHJzL2Rvd25yZXYueG1sUEsFBgAAAAADAAMAtwAAAPcCAAAAAA==&#10;">
                  <v:stroke endarrow="block"/>
                </v:line>
                <v:shape id="Text Box 13" o:spid="_x0000_s1040" type="#_x0000_t202" style="position:absolute;left:47529;top:11563;width:9144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0528814" w14:textId="77777777" w:rsidR="0055241D" w:rsidRDefault="0055241D" w:rsidP="0055241D">
                        <w:pPr>
                          <w:rPr>
                            <w:rFonts w:ascii="Symbol" w:hAnsi="Symbol"/>
                          </w:rPr>
                        </w:pPr>
                        <w:r>
                          <w:rPr>
                            <w:rFonts w:ascii="Symbol" w:hAnsi="Symbol"/>
                          </w:rPr>
                          <w:t></w:t>
                        </w:r>
                      </w:p>
                    </w:txbxContent>
                  </v:textbox>
                </v:shape>
                <v:shape id="Text Box 14" o:spid="_x0000_s1041" type="#_x0000_t202" style="position:absolute;left:29718;top:9372;width:4235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176F7E5" w14:textId="77777777" w:rsidR="0055241D" w:rsidRDefault="0055241D" w:rsidP="0055241D">
                        <w:r>
                          <w:rPr>
                            <w:noProof/>
                          </w:rPr>
                          <w:drawing>
                            <wp:inline distT="0" distB="0" distL="0" distR="0" wp14:anchorId="5438439F" wp14:editId="0D86FCE3">
                              <wp:extent cx="243840" cy="541020"/>
                              <wp:effectExtent l="0" t="0" r="3810" b="0"/>
                              <wp:docPr id="28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3840" cy="54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line id="Line 15" o:spid="_x0000_s1042" style="position:absolute;visibility:visible;mso-wrap-style:square" from="9144,7543" to="10668,12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shape id="Text Box 16" o:spid="_x0000_s1043" type="#_x0000_t202" style="position:absolute;left:1524;top:5257;width:1524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0E69DD30" w14:textId="77777777" w:rsidR="0055241D" w:rsidRDefault="0055241D" w:rsidP="0055241D">
                        <w:proofErr w:type="gramStart"/>
                        <w:r>
                          <w:t>E(</w:t>
                        </w:r>
                        <w:proofErr w:type="gramEnd"/>
                        <w:r>
                          <w:t xml:space="preserve">Y at </w:t>
                        </w:r>
                        <w:r>
                          <w:rPr>
                            <w:i/>
                          </w:rPr>
                          <w:t>x</w:t>
                        </w:r>
                        <w:r>
                          <w:t>)=</w:t>
                        </w:r>
                        <w:r>
                          <w:rPr>
                            <w:rFonts w:ascii="Symbol" w:hAnsi="Symbol"/>
                          </w:rPr>
                          <w:t></w:t>
                        </w:r>
                        <w:r>
                          <w:rPr>
                            <w:vertAlign w:val="subscript"/>
                          </w:rPr>
                          <w:t>0</w:t>
                        </w:r>
                        <w:r>
                          <w:t>+</w:t>
                        </w:r>
                        <w:r>
                          <w:rPr>
                            <w:rFonts w:ascii="Symbol" w:hAnsi="Symbol"/>
                          </w:rPr>
                          <w:t>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  <w:r>
                          <w:rPr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line id="Line 17" o:spid="_x0000_s1044" style="position:absolute;visibility:visible;mso-wrap-style:square" from="3048,22593" to="25908,22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8" o:spid="_x0000_s1045" style="position:absolute;flip:y;visibility:visible;mso-wrap-style:square" from="1524,2971" to="1530,2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CvqxAAAANsAAAAPAAAAZHJzL2Rvd25yZXYueG1sRI9Ba8JA&#10;EIXvQv/DMgUvoW6sWNrUVWpVKIiHRg89DtlpEpqdDdlR4793C4K3Gd773ryZLXrXqBN1ofZsYDxK&#10;QREX3tZcGjjsN0+voIIgW2w8k4ELBVjMHwYzzKw/8zedcilVDOGQoYFKpM20DkVFDsPIt8RR+/Wd&#10;Q4lrV2rb4TmGu0Y/p+mLdlhzvFBhS58VFX/50cUamx2vJpNk6XSSvNH6R7apFmOGj/3HOyihXu7m&#10;G/1lIzeF/1/iAHp+BQAA//8DAFBLAQItABQABgAIAAAAIQDb4fbL7gAAAIUBAAATAAAAAAAAAAAA&#10;AAAAAAAAAABbQ29udGVudF9UeXBlc10ueG1sUEsBAi0AFAAGAAgAAAAhAFr0LFu/AAAAFQEAAAsA&#10;AAAAAAAAAAAAAAAAHwEAAF9yZWxzLy5yZWxzUEsBAi0AFAAGAAgAAAAhAK9oK+rEAAAA2wAAAA8A&#10;AAAAAAAAAAAAAAAABwIAAGRycy9kb3ducmV2LnhtbFBLBQYAAAAAAwADALcAAAD4AgAAAAA=&#10;">
                  <v:stroke endarrow="block"/>
                </v:line>
                <v:line id="Line 19" o:spid="_x0000_s1046" style="position:absolute;visibility:visible;mso-wrap-style:square" from="34290,22860" to="62484,228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0" o:spid="_x0000_s1047" style="position:absolute;flip:y;visibility:visible;mso-wrap-style:square" from="33521,2971" to="33528,2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14:paraId="4CD399CE" w14:textId="77777777" w:rsidR="0055241D" w:rsidRPr="0055241D" w:rsidRDefault="0055241D" w:rsidP="0055241D">
      <w:pPr>
        <w:rPr>
          <w:b/>
          <w:sz w:val="24"/>
        </w:rPr>
      </w:pPr>
    </w:p>
    <w:p w14:paraId="6CC05AEF" w14:textId="77777777" w:rsidR="0055241D" w:rsidRPr="0055241D" w:rsidRDefault="0055241D" w:rsidP="0055241D">
      <w:pPr>
        <w:rPr>
          <w:b/>
          <w:sz w:val="24"/>
        </w:rPr>
      </w:pPr>
    </w:p>
    <w:p w14:paraId="2A6D80A1" w14:textId="321E7FF2" w:rsidR="0055241D" w:rsidRPr="0055241D" w:rsidRDefault="0055241D" w:rsidP="0055241D">
      <w:pPr>
        <w:rPr>
          <w:b/>
          <w:sz w:val="24"/>
        </w:rPr>
      </w:pPr>
      <w:r w:rsidRPr="0055241D">
        <w:rPr>
          <w:b/>
          <w:sz w:val="24"/>
        </w:rPr>
        <w:t>Residual Plots:</w:t>
      </w:r>
      <w:r w:rsidRPr="0055241D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5106"/>
      </w:tblGrid>
      <w:tr w:rsidR="0055241D" w:rsidRPr="0055241D" w14:paraId="6091E0D9" w14:textId="77777777" w:rsidTr="00970E1D">
        <w:tc>
          <w:tcPr>
            <w:tcW w:w="4470" w:type="dxa"/>
            <w:shd w:val="clear" w:color="auto" w:fill="auto"/>
          </w:tcPr>
          <w:p w14:paraId="45EC796E" w14:textId="77777777" w:rsidR="0055241D" w:rsidRPr="0055241D" w:rsidRDefault="0055241D" w:rsidP="0055241D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55241D">
              <w:rPr>
                <w:sz w:val="24"/>
              </w:rPr>
              <w:t>L: If the relationship between E(Y) and X is linear, there should not be any pattern in the residuals (what’s leftover after you take out the linear component) vs. X graph.</w:t>
            </w:r>
          </w:p>
          <w:p w14:paraId="1BFB3BBE" w14:textId="77777777" w:rsidR="0055241D" w:rsidRPr="0055241D" w:rsidRDefault="0055241D" w:rsidP="0055241D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55241D">
              <w:rPr>
                <w:sz w:val="24"/>
              </w:rPr>
              <w:t xml:space="preserve">E: If the variability is constant, the graph of residuals vs. X should show a band of equal width. That is, the distances of the residuals away from the 0 line should be the same across the length of the graph (as you change </w:t>
            </w:r>
            <w:r w:rsidRPr="0055241D">
              <w:rPr>
                <w:i/>
                <w:sz w:val="24"/>
              </w:rPr>
              <w:t>x</w:t>
            </w:r>
            <w:r w:rsidRPr="0055241D">
              <w:rPr>
                <w:sz w:val="24"/>
              </w:rPr>
              <w:t xml:space="preserve"> values). Don’t worry about a few values outside the box.</w:t>
            </w:r>
          </w:p>
        </w:tc>
        <w:tc>
          <w:tcPr>
            <w:tcW w:w="5106" w:type="dxa"/>
            <w:shd w:val="clear" w:color="auto" w:fill="auto"/>
          </w:tcPr>
          <w:p w14:paraId="102FA624" w14:textId="77777777" w:rsidR="0055241D" w:rsidRPr="0055241D" w:rsidRDefault="0055241D" w:rsidP="008879D7">
            <w:pPr>
              <w:rPr>
                <w:i/>
                <w:sz w:val="24"/>
              </w:rPr>
            </w:pPr>
            <w:r w:rsidRPr="0055241D">
              <w:rPr>
                <w:i/>
                <w:sz w:val="24"/>
              </w:rPr>
              <w:t xml:space="preserve">An almost ideal residual plot:  </w:t>
            </w:r>
          </w:p>
          <w:p w14:paraId="0F057CD0" w14:textId="77777777" w:rsidR="0055241D" w:rsidRPr="0055241D" w:rsidRDefault="0055241D" w:rsidP="008879D7">
            <w:pPr>
              <w:rPr>
                <w:sz w:val="24"/>
              </w:rPr>
            </w:pPr>
            <w:r w:rsidRPr="0055241D">
              <w:rPr>
                <w:noProof/>
                <w:sz w:val="24"/>
              </w:rPr>
              <w:drawing>
                <wp:inline distT="0" distB="0" distL="0" distR="0" wp14:anchorId="0EB54DA8" wp14:editId="5C70F17C">
                  <wp:extent cx="3101340" cy="1760220"/>
                  <wp:effectExtent l="0" t="0" r="3810" b="0"/>
                  <wp:docPr id="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4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6BC1E4" w14:textId="77777777" w:rsidR="00970E1D" w:rsidRDefault="00970E1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5745"/>
      </w:tblGrid>
      <w:tr w:rsidR="0055241D" w:rsidRPr="0055241D" w14:paraId="5A37075D" w14:textId="77777777" w:rsidTr="00970E1D">
        <w:tc>
          <w:tcPr>
            <w:tcW w:w="3701" w:type="dxa"/>
            <w:tcBorders>
              <w:right w:val="nil"/>
            </w:tcBorders>
            <w:shd w:val="clear" w:color="auto" w:fill="auto"/>
          </w:tcPr>
          <w:p w14:paraId="5BFA3898" w14:textId="77777777" w:rsidR="0055241D" w:rsidRPr="0055241D" w:rsidRDefault="0055241D" w:rsidP="0055241D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55241D">
              <w:rPr>
                <w:sz w:val="24"/>
              </w:rPr>
              <w:lastRenderedPageBreak/>
              <w:t xml:space="preserve">N: If the distribution of the response variable at each </w:t>
            </w:r>
            <w:r w:rsidRPr="0055241D">
              <w:rPr>
                <w:i/>
                <w:sz w:val="24"/>
              </w:rPr>
              <w:t>x</w:t>
            </w:r>
            <w:r w:rsidRPr="0055241D">
              <w:rPr>
                <w:sz w:val="24"/>
              </w:rPr>
              <w:t xml:space="preserve"> value is normal, then the residuals themselves should follow a roughly normal distribution.</w:t>
            </w:r>
          </w:p>
          <w:p w14:paraId="295A0739" w14:textId="77777777" w:rsidR="0055241D" w:rsidRPr="0055241D" w:rsidRDefault="0055241D" w:rsidP="0055241D">
            <w:pPr>
              <w:ind w:left="144"/>
              <w:jc w:val="left"/>
              <w:rPr>
                <w:sz w:val="24"/>
              </w:rPr>
            </w:pPr>
            <w:r w:rsidRPr="0055241D">
              <w:rPr>
                <w:sz w:val="24"/>
              </w:rPr>
              <w:t>“It is a matter of determining what constitutes an extreme configuration of residuals relative to the boundaries, and that determination has to be somewhat of an art.”</w:t>
            </w:r>
          </w:p>
        </w:tc>
        <w:tc>
          <w:tcPr>
            <w:tcW w:w="5875" w:type="dxa"/>
            <w:tcBorders>
              <w:left w:val="nil"/>
            </w:tcBorders>
            <w:shd w:val="clear" w:color="auto" w:fill="auto"/>
          </w:tcPr>
          <w:p w14:paraId="7DD3CDAD" w14:textId="77777777" w:rsidR="0055241D" w:rsidRPr="0055241D" w:rsidRDefault="0055241D" w:rsidP="008879D7">
            <w:pPr>
              <w:ind w:left="270"/>
              <w:rPr>
                <w:i/>
                <w:sz w:val="24"/>
              </w:rPr>
            </w:pPr>
            <w:r w:rsidRPr="0055241D">
              <w:rPr>
                <w:i/>
                <w:sz w:val="24"/>
              </w:rPr>
              <w:t>Ideal behavior:</w:t>
            </w:r>
          </w:p>
          <w:p w14:paraId="418659FD" w14:textId="77777777" w:rsidR="0055241D" w:rsidRPr="0055241D" w:rsidRDefault="0055241D" w:rsidP="008879D7">
            <w:pPr>
              <w:ind w:left="270"/>
              <w:rPr>
                <w:sz w:val="24"/>
              </w:rPr>
            </w:pPr>
            <w:r w:rsidRPr="0055241D">
              <w:rPr>
                <w:i/>
                <w:sz w:val="24"/>
              </w:rPr>
              <w:t xml:space="preserve"> </w:t>
            </w:r>
            <w:r w:rsidRPr="0055241D">
              <w:rPr>
                <w:noProof/>
                <w:sz w:val="24"/>
              </w:rPr>
              <w:drawing>
                <wp:inline distT="0" distB="0" distL="0" distR="0" wp14:anchorId="73ECF883" wp14:editId="6506AAF4">
                  <wp:extent cx="1676400" cy="868680"/>
                  <wp:effectExtent l="0" t="0" r="0" b="7620"/>
                  <wp:docPr id="30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5241D">
              <w:rPr>
                <w:noProof/>
                <w:sz w:val="24"/>
              </w:rPr>
              <w:t xml:space="preserve"> </w:t>
            </w:r>
            <w:r w:rsidRPr="0055241D">
              <w:rPr>
                <w:noProof/>
                <w:sz w:val="24"/>
              </w:rPr>
              <w:drawing>
                <wp:inline distT="0" distB="0" distL="0" distR="0" wp14:anchorId="4BD94C19" wp14:editId="6A4945C7">
                  <wp:extent cx="1684020" cy="960120"/>
                  <wp:effectExtent l="0" t="0" r="0" b="0"/>
                  <wp:docPr id="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26D6E" w14:textId="77777777" w:rsidR="0055241D" w:rsidRPr="0055241D" w:rsidRDefault="0055241D" w:rsidP="0055241D">
      <w:pPr>
        <w:rPr>
          <w:sz w:val="24"/>
        </w:rPr>
      </w:pPr>
    </w:p>
    <w:p w14:paraId="1FCCC4FE" w14:textId="77777777" w:rsidR="0055241D" w:rsidRPr="0055241D" w:rsidRDefault="0055241D" w:rsidP="0055241D">
      <w:pPr>
        <w:jc w:val="left"/>
        <w:rPr>
          <w:sz w:val="24"/>
        </w:rPr>
      </w:pPr>
      <w:r w:rsidRPr="0055241D">
        <w:rPr>
          <w:b/>
          <w:i/>
          <w:iCs/>
          <w:sz w:val="24"/>
        </w:rPr>
        <w:t>Residuals vs. observation number</w:t>
      </w:r>
      <w:r w:rsidRPr="0055241D">
        <w:rPr>
          <w:b/>
          <w:sz w:val="24"/>
        </w:rPr>
        <w:t xml:space="preserve">  </w:t>
      </w:r>
      <w:r w:rsidRPr="0055241D">
        <w:rPr>
          <w:sz w:val="24"/>
        </w:rPr>
        <w:t xml:space="preserve">– We want this to look random or else Independence is violated. </w:t>
      </w:r>
      <w:r w:rsidRPr="0055241D">
        <w:rPr>
          <w:sz w:val="24"/>
        </w:rPr>
        <w:tab/>
      </w:r>
    </w:p>
    <w:p w14:paraId="0DAE0850" w14:textId="77777777" w:rsidR="0055241D" w:rsidRDefault="0055241D" w:rsidP="0055241D">
      <w:pPr>
        <w:ind w:firstLine="720"/>
        <w:jc w:val="left"/>
        <w:rPr>
          <w:sz w:val="24"/>
        </w:rPr>
      </w:pPr>
      <w:r w:rsidRPr="0055241D">
        <w:rPr>
          <w:sz w:val="24"/>
        </w:rPr>
        <w:t xml:space="preserve">Only meaningful if data are in a particular order, e.g., when collected. </w:t>
      </w:r>
    </w:p>
    <w:p w14:paraId="688195D7" w14:textId="77777777" w:rsidR="0055241D" w:rsidRPr="0055241D" w:rsidRDefault="0055241D" w:rsidP="0055241D">
      <w:pPr>
        <w:ind w:firstLine="720"/>
        <w:jc w:val="left"/>
        <w:rPr>
          <w:sz w:val="24"/>
        </w:rPr>
      </w:pPr>
      <w:r w:rsidRPr="0055241D">
        <w:rPr>
          <w:sz w:val="24"/>
        </w:rPr>
        <w:t xml:space="preserve">Also </w:t>
      </w:r>
      <w:r>
        <w:rPr>
          <w:sz w:val="24"/>
        </w:rPr>
        <w:t xml:space="preserve">see </w:t>
      </w:r>
      <w:r w:rsidRPr="0055241D">
        <w:rPr>
          <w:sz w:val="24"/>
        </w:rPr>
        <w:t>Durbin-Watson test.</w:t>
      </w:r>
    </w:p>
    <w:p w14:paraId="4E5E3C76" w14:textId="77777777" w:rsidR="0055241D" w:rsidRPr="0055241D" w:rsidRDefault="0055241D" w:rsidP="0055241D">
      <w:pPr>
        <w:rPr>
          <w:sz w:val="24"/>
        </w:rPr>
      </w:pPr>
    </w:p>
    <w:p w14:paraId="10424F2A" w14:textId="77777777" w:rsidR="0055241D" w:rsidRDefault="00397F23" w:rsidP="00397F23">
      <w:pPr>
        <w:jc w:val="left"/>
        <w:rPr>
          <w:color w:val="C00000"/>
          <w:sz w:val="24"/>
        </w:rPr>
      </w:pPr>
      <w:r>
        <w:rPr>
          <w:color w:val="C00000"/>
          <w:sz w:val="24"/>
        </w:rPr>
        <w:t>When you do have multiple predictor variables, it can also be useful to look at the residuals vs. each of these variables indivi</w:t>
      </w:r>
      <w:r w:rsidR="00970E1D">
        <w:rPr>
          <w:color w:val="C00000"/>
          <w:sz w:val="24"/>
        </w:rPr>
        <w:t>dually, especially after checking residuals vs. fits first and finding a problem.</w:t>
      </w:r>
    </w:p>
    <w:p w14:paraId="5AE3BEFF" w14:textId="77777777" w:rsidR="00970E1D" w:rsidRDefault="00970E1D" w:rsidP="00397F23">
      <w:pPr>
        <w:jc w:val="left"/>
        <w:rPr>
          <w:color w:val="C00000"/>
          <w:sz w:val="24"/>
        </w:rPr>
      </w:pPr>
    </w:p>
    <w:p w14:paraId="6E231413" w14:textId="77777777" w:rsidR="00970E1D" w:rsidRPr="00C24BD7" w:rsidRDefault="00970E1D" w:rsidP="00970E1D">
      <w:r>
        <w:t xml:space="preserve">From </w:t>
      </w:r>
      <w:r>
        <w:rPr>
          <w:i/>
        </w:rPr>
        <w:t>Statistical Sleuth</w:t>
      </w:r>
      <w:r>
        <w:t xml:space="preserve"> (Ramsey &amp; Schafer, 2002)</w:t>
      </w:r>
    </w:p>
    <w:p w14:paraId="52C61C21" w14:textId="77777777" w:rsidR="00970E1D" w:rsidRDefault="00970E1D" w:rsidP="00970E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806D650" wp14:editId="59586792">
            <wp:extent cx="3991393" cy="3147060"/>
            <wp:effectExtent l="0" t="0" r="9525" b="0"/>
            <wp:docPr id="3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393" cy="314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20851" w14:textId="77777777" w:rsidR="00970E1D" w:rsidRDefault="00970E1D" w:rsidP="00970E1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F8A21D5" wp14:editId="6140C164">
            <wp:extent cx="4145280" cy="1379220"/>
            <wp:effectExtent l="0" t="0" r="7620" b="0"/>
            <wp:docPr id="3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17"/>
                    <a:stretch/>
                  </pic:blipFill>
                  <pic:spPr bwMode="auto">
                    <a:xfrm>
                      <a:off x="0" y="0"/>
                      <a:ext cx="41452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75B53D" w14:textId="77777777" w:rsidR="006B611C" w:rsidRPr="006B611C" w:rsidRDefault="006B611C" w:rsidP="006B611C">
      <w:pPr>
        <w:jc w:val="left"/>
        <w:rPr>
          <w:sz w:val="24"/>
        </w:rPr>
      </w:pPr>
      <w:r w:rsidRPr="006B611C">
        <w:rPr>
          <w:b/>
          <w:bCs/>
          <w:sz w:val="24"/>
        </w:rPr>
        <w:lastRenderedPageBreak/>
        <w:t xml:space="preserve">Definition: </w:t>
      </w:r>
      <w:r w:rsidRPr="006B611C">
        <w:rPr>
          <w:sz w:val="24"/>
        </w:rPr>
        <w:t xml:space="preserve">There are several methods for </w:t>
      </w:r>
      <w:r w:rsidRPr="006B611C">
        <w:rPr>
          <w:i/>
          <w:sz w:val="24"/>
        </w:rPr>
        <w:t>scaling residuals</w:t>
      </w:r>
      <w:r w:rsidRPr="006B611C">
        <w:rPr>
          <w:sz w:val="24"/>
        </w:rPr>
        <w:t xml:space="preserve"> including</w:t>
      </w:r>
      <w:r w:rsidR="003F00AB">
        <w:rPr>
          <w:sz w:val="24"/>
        </w:rPr>
        <w:t xml:space="preserve"> (the </w:t>
      </w:r>
      <w:r w:rsidR="003F00AB">
        <w:rPr>
          <w:i/>
          <w:sz w:val="24"/>
        </w:rPr>
        <w:t>h</w:t>
      </w:r>
      <w:r w:rsidR="003F00AB">
        <w:rPr>
          <w:i/>
          <w:sz w:val="24"/>
          <w:vertAlign w:val="subscript"/>
        </w:rPr>
        <w:t>i</w:t>
      </w:r>
      <w:r w:rsidR="003F00AB">
        <w:rPr>
          <w:sz w:val="24"/>
        </w:rPr>
        <w:t xml:space="preserve"> are the “leverage” values – a measure of how far the observation is from the mean of the </w:t>
      </w:r>
      <w:r w:rsidR="003F00AB">
        <w:rPr>
          <w:i/>
          <w:sz w:val="24"/>
        </w:rPr>
        <w:t>x</w:t>
      </w:r>
      <w:r w:rsidR="003F00AB">
        <w:rPr>
          <w:sz w:val="24"/>
        </w:rPr>
        <w:t xml:space="preserve"> variable ‘cloud’)</w:t>
      </w:r>
      <w:r w:rsidRPr="006B611C">
        <w:rPr>
          <w:sz w:val="24"/>
        </w:rPr>
        <w:t>:</w:t>
      </w:r>
    </w:p>
    <w:p w14:paraId="2DB6A646" w14:textId="77777777" w:rsidR="006B611C" w:rsidRPr="006B611C" w:rsidRDefault="006B611C" w:rsidP="006B61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 w:rsidRPr="006B611C">
        <w:t xml:space="preserve">Dividing by </w:t>
      </w:r>
      <w:r w:rsidRPr="006B611C">
        <w:rPr>
          <w:i/>
        </w:rPr>
        <w:t>s:  e</w:t>
      </w:r>
      <w:r w:rsidRPr="006B611C">
        <w:rPr>
          <w:i/>
          <w:vertAlign w:val="subscript"/>
        </w:rPr>
        <w:t>i</w:t>
      </w:r>
      <w:r w:rsidRPr="006B611C">
        <w:t>/</w:t>
      </w:r>
      <w:r w:rsidRPr="006B611C">
        <w:rPr>
          <w:i/>
        </w:rPr>
        <w:t>s</w:t>
      </w:r>
    </w:p>
    <w:p w14:paraId="53159F59" w14:textId="77777777" w:rsidR="006B611C" w:rsidRPr="006B611C" w:rsidRDefault="006B611C" w:rsidP="006B61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</w:pPr>
      <w:r w:rsidRPr="006B611C">
        <w:t xml:space="preserve">The </w:t>
      </w:r>
      <w:r w:rsidRPr="006B611C">
        <w:rPr>
          <w:i/>
        </w:rPr>
        <w:t>standardized residual</w:t>
      </w:r>
      <w:r w:rsidRPr="006B611C">
        <w:t xml:space="preserve"> stdres</w:t>
      </w:r>
      <w:r w:rsidRPr="006B611C">
        <w:rPr>
          <w:i/>
          <w:vertAlign w:val="subscript"/>
        </w:rPr>
        <w:t>i</w:t>
      </w:r>
      <w:r w:rsidRPr="006B611C">
        <w:rPr>
          <w:i/>
        </w:rPr>
        <w:t xml:space="preserve"> = </w:t>
      </w:r>
      <w:r w:rsidRPr="006B611C">
        <w:rPr>
          <w:position w:val="-34"/>
        </w:rPr>
        <w:object w:dxaOrig="900" w:dyaOrig="740" w14:anchorId="0C481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36.95pt" o:ole="">
            <v:imagedata r:id="rId16" o:title=""/>
          </v:shape>
          <o:OLEObject Type="Embed" ProgID="Equation.3" ShapeID="_x0000_i1025" DrawAspect="Content" ObjectID="_1757184465" r:id="rId17"/>
        </w:object>
      </w:r>
      <w:r w:rsidRPr="006B611C">
        <w:t xml:space="preserve"> because V(</w:t>
      </w:r>
      <w:r w:rsidRPr="006B611C">
        <w:rPr>
          <w:i/>
        </w:rPr>
        <w:t>e</w:t>
      </w:r>
      <w:r w:rsidRPr="006B611C">
        <w:rPr>
          <w:i/>
          <w:vertAlign w:val="subscript"/>
        </w:rPr>
        <w:t>i</w:t>
      </w:r>
      <w:r w:rsidRPr="006B611C">
        <w:t xml:space="preserve">) = </w:t>
      </w:r>
      <w:r w:rsidRPr="006B611C">
        <w:rPr>
          <w:rFonts w:ascii="Symbol" w:hAnsi="Symbol"/>
        </w:rPr>
        <w:t></w:t>
      </w:r>
      <w:r w:rsidRPr="006B611C">
        <w:rPr>
          <w:vertAlign w:val="superscript"/>
        </w:rPr>
        <w:t>2</w:t>
      </w:r>
      <w:r w:rsidRPr="006B611C">
        <w:t>(1-</w:t>
      </w:r>
      <w:r w:rsidRPr="006B611C">
        <w:rPr>
          <w:i/>
        </w:rPr>
        <w:t>h</w:t>
      </w:r>
      <w:r w:rsidRPr="006B611C">
        <w:rPr>
          <w:i/>
          <w:vertAlign w:val="subscript"/>
        </w:rPr>
        <w:t>i</w:t>
      </w:r>
      <w:r w:rsidRPr="006B611C">
        <w:t>).</w:t>
      </w:r>
    </w:p>
    <w:p w14:paraId="7F8F03F4" w14:textId="77777777" w:rsidR="006B611C" w:rsidRPr="006B611C" w:rsidRDefault="006B611C" w:rsidP="006B611C">
      <w:pPr>
        <w:pStyle w:val="Header"/>
        <w:numPr>
          <w:ilvl w:val="1"/>
          <w:numId w:val="4"/>
        </w:numPr>
        <w:tabs>
          <w:tab w:val="clear" w:pos="4320"/>
          <w:tab w:val="clear" w:pos="8640"/>
          <w:tab w:val="right" w:pos="1080"/>
        </w:tabs>
      </w:pPr>
      <w:r w:rsidRPr="006B611C">
        <w:t xml:space="preserve">Recognizes that the variability in the residuals depends on the </w:t>
      </w:r>
      <w:r w:rsidRPr="006B611C">
        <w:rPr>
          <w:i/>
        </w:rPr>
        <w:t>x</w:t>
      </w:r>
      <w:r w:rsidRPr="006B611C">
        <w:t xml:space="preserve"> values.</w:t>
      </w:r>
    </w:p>
    <w:p w14:paraId="2C9793B0" w14:textId="77777777" w:rsidR="006B611C" w:rsidRPr="006B611C" w:rsidRDefault="006B611C" w:rsidP="006B611C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</w:pPr>
      <w:r w:rsidRPr="006B611C">
        <w:t xml:space="preserve">Can’t simply divide by </w:t>
      </w:r>
      <w:r w:rsidRPr="006B611C">
        <w:rPr>
          <w:i/>
        </w:rPr>
        <w:t xml:space="preserve">s </w:t>
      </w:r>
      <w:r w:rsidRPr="006B611C">
        <w:t xml:space="preserve">because </w:t>
      </w:r>
      <w:r w:rsidRPr="006B611C">
        <w:rPr>
          <w:i/>
        </w:rPr>
        <w:t>s</w:t>
      </w:r>
      <w:r w:rsidRPr="006B611C">
        <w:t xml:space="preserve"> overestimates estimates the variability in the residuals.</w:t>
      </w:r>
    </w:p>
    <w:p w14:paraId="4E099E14" w14:textId="77777777" w:rsidR="006B611C" w:rsidRPr="006B611C" w:rsidRDefault="006B611C" w:rsidP="006B611C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</w:pPr>
      <w:r w:rsidRPr="006B611C">
        <w:t xml:space="preserve">The </w:t>
      </w:r>
      <w:r w:rsidRPr="006B611C">
        <w:rPr>
          <w:i/>
          <w:iCs/>
        </w:rPr>
        <w:t>stdres</w:t>
      </w:r>
      <w:r w:rsidRPr="006B611C">
        <w:rPr>
          <w:i/>
          <w:iCs/>
          <w:vertAlign w:val="subscript"/>
        </w:rPr>
        <w:t>i</w:t>
      </w:r>
      <w:r w:rsidRPr="006B611C">
        <w:t xml:space="preserve"> have mean 0 with Var(</w:t>
      </w:r>
      <w:r w:rsidRPr="006B611C">
        <w:rPr>
          <w:i/>
          <w:iCs/>
        </w:rPr>
        <w:t>stdres</w:t>
      </w:r>
      <w:r w:rsidRPr="006B611C">
        <w:rPr>
          <w:i/>
          <w:iCs/>
          <w:vertAlign w:val="subscript"/>
        </w:rPr>
        <w:t>i</w:t>
      </w:r>
      <w:r w:rsidRPr="006B611C">
        <w:t xml:space="preserve">) = 1. </w:t>
      </w:r>
    </w:p>
    <w:p w14:paraId="6202489E" w14:textId="77777777" w:rsidR="006B611C" w:rsidRPr="006B611C" w:rsidRDefault="006B611C" w:rsidP="006B611C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</w:pPr>
      <w:r w:rsidRPr="006B611C">
        <w:t>Values larger than 2 (Minitab) or 3 indicate a large residual for that case.</w:t>
      </w:r>
    </w:p>
    <w:p w14:paraId="0CA8D00F" w14:textId="77777777" w:rsidR="006B611C" w:rsidRPr="006B611C" w:rsidRDefault="006B611C" w:rsidP="006B611C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</w:pPr>
      <w:r w:rsidRPr="006B611C">
        <w:t xml:space="preserve">Minitab </w:t>
      </w:r>
      <w:r>
        <w:t xml:space="preserve">(see options under Storage) </w:t>
      </w:r>
      <w:r w:rsidRPr="006B611C">
        <w:t xml:space="preserve">refers to this as “SRES” or “St Resid”; others </w:t>
      </w:r>
      <w:r w:rsidRPr="006B611C">
        <w:rPr>
          <w:i/>
        </w:rPr>
        <w:t>internally studentized residual</w:t>
      </w:r>
      <w:r>
        <w:t xml:space="preserve"> </w:t>
      </w:r>
      <w:r>
        <w:rPr>
          <w:i/>
        </w:rPr>
        <w:t xml:space="preserve">. </w:t>
      </w:r>
      <w:r w:rsidRPr="006B611C">
        <w:t>In R</w:t>
      </w:r>
      <w:r>
        <w:t xml:space="preserve">, save the model and then use </w:t>
      </w:r>
      <w:r w:rsidRPr="006B611C">
        <w:rPr>
          <w:rFonts w:ascii="Courier New" w:hAnsi="Courier New" w:cs="Courier New"/>
        </w:rPr>
        <w:t>rstandard(model)</w:t>
      </w:r>
      <w:r>
        <w:t>. In JMP, under the Response hot-spot Save Columns &gt; Studentized residuals.</w:t>
      </w:r>
    </w:p>
    <w:p w14:paraId="43429030" w14:textId="77777777" w:rsidR="006B611C" w:rsidRPr="006B611C" w:rsidRDefault="006B611C" w:rsidP="006B611C">
      <w:pPr>
        <w:pStyle w:val="Header"/>
        <w:numPr>
          <w:ilvl w:val="0"/>
          <w:numId w:val="4"/>
        </w:numPr>
        <w:tabs>
          <w:tab w:val="clear" w:pos="4320"/>
          <w:tab w:val="clear" w:pos="8640"/>
          <w:tab w:val="right" w:pos="360"/>
        </w:tabs>
      </w:pPr>
      <w:r w:rsidRPr="006B611C">
        <w:t xml:space="preserve">The </w:t>
      </w:r>
      <w:r w:rsidRPr="006B611C">
        <w:rPr>
          <w:i/>
        </w:rPr>
        <w:t xml:space="preserve">studentized residuals </w:t>
      </w:r>
      <w:r w:rsidRPr="006B611C">
        <w:t>studre</w:t>
      </w:r>
      <w:r w:rsidRPr="006B611C">
        <w:rPr>
          <w:i/>
        </w:rPr>
        <w:t>s</w:t>
      </w:r>
      <w:r w:rsidRPr="006B611C">
        <w:rPr>
          <w:i/>
          <w:vertAlign w:val="subscript"/>
        </w:rPr>
        <w:t>i</w:t>
      </w:r>
      <w:r w:rsidRPr="006B611C">
        <w:rPr>
          <w:i/>
        </w:rPr>
        <w:t xml:space="preserve"> </w:t>
      </w:r>
      <w:r w:rsidRPr="006B611C">
        <w:t xml:space="preserve">= </w:t>
      </w:r>
      <w:r w:rsidRPr="006B611C">
        <w:rPr>
          <w:position w:val="-34"/>
        </w:rPr>
        <w:object w:dxaOrig="1140" w:dyaOrig="740" w14:anchorId="43D1D60C">
          <v:shape id="_x0000_i1026" type="#_x0000_t75" style="width:56.95pt;height:36.95pt" o:ole="">
            <v:imagedata r:id="rId18" o:title=""/>
          </v:shape>
          <o:OLEObject Type="Embed" ProgID="Equation.3" ShapeID="_x0000_i1026" DrawAspect="Content" ObjectID="_1757184466" r:id="rId19"/>
        </w:object>
      </w:r>
    </w:p>
    <w:p w14:paraId="6BA258E0" w14:textId="77777777" w:rsidR="006B611C" w:rsidRPr="006B611C" w:rsidRDefault="006B611C" w:rsidP="006B611C">
      <w:pPr>
        <w:numPr>
          <w:ilvl w:val="1"/>
          <w:numId w:val="5"/>
        </w:numPr>
        <w:jc w:val="left"/>
        <w:rPr>
          <w:sz w:val="24"/>
        </w:rPr>
      </w:pPr>
      <w:r w:rsidRPr="006B611C">
        <w:rPr>
          <w:i/>
          <w:sz w:val="24"/>
        </w:rPr>
        <w:t>s</w:t>
      </w:r>
      <w:r w:rsidRPr="006B611C">
        <w:rPr>
          <w:sz w:val="24"/>
        </w:rPr>
        <w:t>(</w:t>
      </w:r>
      <w:r w:rsidRPr="006B611C">
        <w:rPr>
          <w:i/>
          <w:sz w:val="24"/>
        </w:rPr>
        <w:t>i</w:t>
      </w:r>
      <w:r w:rsidRPr="006B611C">
        <w:rPr>
          <w:sz w:val="24"/>
        </w:rPr>
        <w:t xml:space="preserve">) is the value of </w:t>
      </w:r>
      <w:r w:rsidRPr="006B611C">
        <w:rPr>
          <w:i/>
          <w:sz w:val="24"/>
        </w:rPr>
        <w:t>s</w:t>
      </w:r>
      <w:r w:rsidRPr="006B611C">
        <w:rPr>
          <w:sz w:val="24"/>
        </w:rPr>
        <w:t xml:space="preserve"> for the regression model with the </w:t>
      </w:r>
      <w:r w:rsidRPr="006B611C">
        <w:rPr>
          <w:i/>
          <w:sz w:val="24"/>
        </w:rPr>
        <w:t>i</w:t>
      </w:r>
      <w:r w:rsidRPr="006B611C">
        <w:rPr>
          <w:sz w:val="24"/>
          <w:vertAlign w:val="superscript"/>
        </w:rPr>
        <w:t>th</w:t>
      </w:r>
      <w:r w:rsidRPr="006B611C">
        <w:rPr>
          <w:sz w:val="24"/>
        </w:rPr>
        <w:t xml:space="preserve"> observation removed</w:t>
      </w:r>
    </w:p>
    <w:p w14:paraId="4E38889A" w14:textId="77777777" w:rsidR="006B611C" w:rsidRPr="006B611C" w:rsidRDefault="006B611C" w:rsidP="006B611C">
      <w:pPr>
        <w:numPr>
          <w:ilvl w:val="1"/>
          <w:numId w:val="5"/>
        </w:numPr>
        <w:jc w:val="left"/>
        <w:rPr>
          <w:sz w:val="24"/>
        </w:rPr>
      </w:pPr>
      <w:r w:rsidRPr="006B611C">
        <w:rPr>
          <w:sz w:val="24"/>
        </w:rPr>
        <w:t xml:space="preserve">Minitab refers to this as “Deleted </w:t>
      </w:r>
      <w:r w:rsidRPr="006B611C">
        <w:rPr>
          <w:i/>
          <w:sz w:val="24"/>
        </w:rPr>
        <w:t>t</w:t>
      </w:r>
      <w:r w:rsidRPr="006B611C">
        <w:rPr>
          <w:sz w:val="24"/>
        </w:rPr>
        <w:t xml:space="preserve"> residual”; others </w:t>
      </w:r>
      <w:r w:rsidRPr="006B611C">
        <w:rPr>
          <w:i/>
          <w:sz w:val="24"/>
        </w:rPr>
        <w:t>externally studentized residual, standardized deletion residual</w:t>
      </w:r>
      <w:r>
        <w:rPr>
          <w:sz w:val="24"/>
        </w:rPr>
        <w:t xml:space="preserve">. For JMP, you can calculate these from the standardized residual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i</w:t>
      </w:r>
      <w:r>
        <w:rPr>
          <w:sz w:val="24"/>
        </w:rPr>
        <w:t xml:space="preserve">: </w:t>
      </w:r>
      <w:r>
        <w:rPr>
          <w:rFonts w:eastAsia="Times New Roman"/>
          <w:position w:val="-32"/>
          <w:sz w:val="24"/>
        </w:rPr>
        <w:object w:dxaOrig="1428" w:dyaOrig="756" w14:anchorId="640D5476">
          <v:shape id="_x0000_i1027" type="#_x0000_t75" style="width:71.35pt;height:37.55pt" o:ole="">
            <v:imagedata r:id="rId20" o:title=""/>
          </v:shape>
          <o:OLEObject Type="Embed" ProgID="Equation.3" ShapeID="_x0000_i1027" DrawAspect="Content" ObjectID="_1757184467" r:id="rId21"/>
        </w:object>
      </w:r>
      <w:r>
        <w:rPr>
          <w:rFonts w:eastAsia="Times New Roman"/>
          <w:sz w:val="24"/>
        </w:rPr>
        <w:t xml:space="preserve">. </w:t>
      </w:r>
      <w:r w:rsidRPr="006B611C">
        <w:t>In R</w:t>
      </w:r>
      <w:r>
        <w:t xml:space="preserve">, save the model and then use </w:t>
      </w:r>
      <w:r>
        <w:rPr>
          <w:rFonts w:ascii="Courier New" w:hAnsi="Courier New" w:cs="Courier New"/>
        </w:rPr>
        <w:t>rstudent</w:t>
      </w:r>
      <w:r w:rsidRPr="006B611C">
        <w:rPr>
          <w:rFonts w:ascii="Courier New" w:hAnsi="Courier New" w:cs="Courier New"/>
        </w:rPr>
        <w:t>(model)</w:t>
      </w:r>
      <w:r>
        <w:rPr>
          <w:rFonts w:ascii="Courier New" w:hAnsi="Courier New" w:cs="Courier New"/>
        </w:rPr>
        <w:t>.</w:t>
      </w:r>
    </w:p>
    <w:p w14:paraId="69DD6644" w14:textId="77777777" w:rsidR="006B611C" w:rsidRPr="006B611C" w:rsidRDefault="006B611C" w:rsidP="006B611C">
      <w:pPr>
        <w:numPr>
          <w:ilvl w:val="1"/>
          <w:numId w:val="5"/>
        </w:numPr>
        <w:jc w:val="left"/>
        <w:rPr>
          <w:sz w:val="24"/>
        </w:rPr>
      </w:pPr>
      <w:r w:rsidRPr="006B611C">
        <w:rPr>
          <w:sz w:val="24"/>
        </w:rPr>
        <w:t>The stud res</w:t>
      </w:r>
      <w:r w:rsidRPr="006B611C">
        <w:rPr>
          <w:i/>
          <w:sz w:val="24"/>
          <w:vertAlign w:val="subscript"/>
        </w:rPr>
        <w:t>i</w:t>
      </w:r>
      <w:r w:rsidRPr="006B611C">
        <w:rPr>
          <w:sz w:val="24"/>
        </w:rPr>
        <w:t xml:space="preserve"> have a </w:t>
      </w:r>
      <w:r w:rsidRPr="006B611C">
        <w:rPr>
          <w:i/>
          <w:sz w:val="24"/>
        </w:rPr>
        <w:t>t</w:t>
      </w:r>
      <w:r w:rsidRPr="006B611C">
        <w:rPr>
          <w:sz w:val="24"/>
        </w:rPr>
        <w:t xml:space="preserve"> distribution with </w:t>
      </w:r>
      <w:r w:rsidRPr="006B611C">
        <w:rPr>
          <w:i/>
          <w:sz w:val="24"/>
        </w:rPr>
        <w:t xml:space="preserve">n </w:t>
      </w:r>
      <w:r w:rsidRPr="006B611C">
        <w:rPr>
          <w:sz w:val="24"/>
        </w:rPr>
        <w:sym w:font="Symbol" w:char="F02D"/>
      </w:r>
      <w:r w:rsidRPr="006B611C">
        <w:rPr>
          <w:i/>
          <w:sz w:val="24"/>
        </w:rPr>
        <w:t xml:space="preserve"> p </w:t>
      </w:r>
      <w:r w:rsidRPr="006B611C">
        <w:rPr>
          <w:sz w:val="24"/>
        </w:rPr>
        <w:sym w:font="Symbol" w:char="F02D"/>
      </w:r>
      <w:r w:rsidRPr="006B611C">
        <w:rPr>
          <w:sz w:val="24"/>
        </w:rPr>
        <w:t xml:space="preserve"> 2 degrees of freedom</w:t>
      </w:r>
    </w:p>
    <w:p w14:paraId="6DA9353D" w14:textId="77777777" w:rsidR="006B611C" w:rsidRPr="006B611C" w:rsidRDefault="006B611C" w:rsidP="006B611C">
      <w:pPr>
        <w:ind w:left="1080"/>
        <w:jc w:val="left"/>
        <w:rPr>
          <w:sz w:val="24"/>
        </w:rPr>
      </w:pPr>
    </w:p>
    <w:p w14:paraId="0F6C4CA4" w14:textId="77777777" w:rsidR="006B611C" w:rsidRPr="006B611C" w:rsidRDefault="006B611C" w:rsidP="006B611C">
      <w:pPr>
        <w:numPr>
          <w:ilvl w:val="0"/>
          <w:numId w:val="5"/>
        </w:numPr>
        <w:jc w:val="left"/>
        <w:rPr>
          <w:sz w:val="24"/>
        </w:rPr>
      </w:pPr>
      <w:r w:rsidRPr="006B611C">
        <w:rPr>
          <w:i/>
          <w:sz w:val="24"/>
        </w:rPr>
        <w:t>PRESS or deleted residuals</w:t>
      </w:r>
      <w:r w:rsidRPr="006B611C">
        <w:rPr>
          <w:sz w:val="24"/>
        </w:rPr>
        <w:t xml:space="preserve"> identify observations that are not well predicted   </w:t>
      </w:r>
      <w:r w:rsidRPr="006B611C">
        <w:rPr>
          <w:i/>
          <w:sz w:val="24"/>
        </w:rPr>
        <w:t>e</w:t>
      </w:r>
      <w:r w:rsidRPr="006B611C">
        <w:rPr>
          <w:sz w:val="24"/>
          <w:vertAlign w:val="subscript"/>
        </w:rPr>
        <w:t>(</w:t>
      </w:r>
      <w:r w:rsidRPr="006B611C">
        <w:rPr>
          <w:i/>
          <w:sz w:val="24"/>
          <w:vertAlign w:val="subscript"/>
        </w:rPr>
        <w:t>i</w:t>
      </w:r>
      <w:r w:rsidRPr="006B611C">
        <w:rPr>
          <w:sz w:val="24"/>
          <w:vertAlign w:val="subscript"/>
        </w:rPr>
        <w:t>)</w:t>
      </w:r>
      <w:r w:rsidRPr="006B611C">
        <w:rPr>
          <w:sz w:val="24"/>
        </w:rPr>
        <w:t xml:space="preserve"> = </w:t>
      </w:r>
      <w:r w:rsidRPr="006B611C">
        <w:rPr>
          <w:rFonts w:eastAsia="Times New Roman"/>
          <w:position w:val="-14"/>
          <w:sz w:val="24"/>
        </w:rPr>
        <w:object w:dxaOrig="825" w:dyaOrig="360" w14:anchorId="6E6E255B">
          <v:shape id="_x0000_i1028" type="#_x0000_t75" style="width:41.3pt;height:18.15pt" o:ole="">
            <v:imagedata r:id="rId22" o:title=""/>
          </v:shape>
          <o:OLEObject Type="Embed" ProgID="Equation.3" ShapeID="_x0000_i1028" DrawAspect="Content" ObjectID="_1757184468" r:id="rId23"/>
        </w:object>
      </w:r>
      <w:r w:rsidRPr="006B611C">
        <w:rPr>
          <w:rFonts w:eastAsia="Times New Roman"/>
          <w:sz w:val="24"/>
        </w:rPr>
        <w:t xml:space="preserve">= </w:t>
      </w:r>
      <w:r w:rsidRPr="006B611C">
        <w:rPr>
          <w:rFonts w:eastAsia="Times New Roman"/>
          <w:i/>
          <w:sz w:val="24"/>
        </w:rPr>
        <w:t>e</w:t>
      </w:r>
      <w:r w:rsidRPr="006B611C">
        <w:rPr>
          <w:rFonts w:eastAsia="Times New Roman"/>
          <w:i/>
          <w:sz w:val="24"/>
          <w:vertAlign w:val="subscript"/>
        </w:rPr>
        <w:t>i</w:t>
      </w:r>
      <w:r w:rsidRPr="006B611C">
        <w:rPr>
          <w:rFonts w:eastAsia="Times New Roman"/>
          <w:sz w:val="24"/>
        </w:rPr>
        <w:t xml:space="preserve">/(1 </w:t>
      </w:r>
      <w:r w:rsidRPr="006B611C">
        <w:rPr>
          <w:rFonts w:eastAsia="Times New Roman"/>
          <w:sz w:val="24"/>
        </w:rPr>
        <w:sym w:font="Symbol" w:char="F02D"/>
      </w:r>
      <w:r w:rsidRPr="006B611C">
        <w:rPr>
          <w:rFonts w:eastAsia="Times New Roman"/>
          <w:sz w:val="24"/>
        </w:rPr>
        <w:t xml:space="preserve"> </w:t>
      </w:r>
      <w:r w:rsidRPr="006B611C">
        <w:rPr>
          <w:rFonts w:eastAsia="Times New Roman"/>
          <w:i/>
          <w:sz w:val="24"/>
        </w:rPr>
        <w:t>h</w:t>
      </w:r>
      <w:r w:rsidRPr="006B611C">
        <w:rPr>
          <w:rFonts w:eastAsia="Times New Roman"/>
          <w:i/>
          <w:sz w:val="24"/>
          <w:vertAlign w:val="subscript"/>
        </w:rPr>
        <w:t>i</w:t>
      </w:r>
      <w:r w:rsidRPr="006B611C">
        <w:rPr>
          <w:rFonts w:eastAsia="Times New Roman"/>
          <w:sz w:val="24"/>
        </w:rPr>
        <w:t>)</w:t>
      </w:r>
    </w:p>
    <w:p w14:paraId="48C4DD36" w14:textId="77777777" w:rsidR="006B611C" w:rsidRPr="006B611C" w:rsidRDefault="006B611C" w:rsidP="006B611C">
      <w:pPr>
        <w:numPr>
          <w:ilvl w:val="1"/>
          <w:numId w:val="5"/>
        </w:numPr>
        <w:jc w:val="left"/>
        <w:rPr>
          <w:sz w:val="24"/>
        </w:rPr>
      </w:pPr>
      <w:r w:rsidRPr="006B611C">
        <w:rPr>
          <w:sz w:val="24"/>
        </w:rPr>
        <w:t>Standardizing the PRESS residual equals the standardized residual.</w:t>
      </w:r>
    </w:p>
    <w:p w14:paraId="43672BD8" w14:textId="77777777" w:rsidR="006B611C" w:rsidRDefault="006B611C" w:rsidP="00970E1D">
      <w:pPr>
        <w:jc w:val="center"/>
        <w:rPr>
          <w:noProof/>
        </w:rPr>
      </w:pPr>
    </w:p>
    <w:p w14:paraId="6809E564" w14:textId="77777777" w:rsidR="00C6121B" w:rsidRDefault="00C6121B" w:rsidP="00970E1D">
      <w:pPr>
        <w:jc w:val="center"/>
        <w:rPr>
          <w:noProof/>
        </w:rPr>
      </w:pPr>
    </w:p>
    <w:p w14:paraId="5EB22B0E" w14:textId="77777777" w:rsidR="00C6121B" w:rsidRDefault="00C6121B" w:rsidP="00C6121B">
      <w:pPr>
        <w:jc w:val="left"/>
        <w:rPr>
          <w:noProof/>
        </w:rPr>
      </w:pPr>
      <w:r>
        <w:rPr>
          <w:noProof/>
        </w:rPr>
        <w:t>With simple linear regression</w:t>
      </w:r>
    </w:p>
    <w:p w14:paraId="742AB058" w14:textId="77777777" w:rsidR="00C6121B" w:rsidRPr="00970E1D" w:rsidRDefault="00C6121B" w:rsidP="00C6121B">
      <w:pPr>
        <w:jc w:val="left"/>
        <w:rPr>
          <w:noProof/>
        </w:rPr>
      </w:pPr>
      <w:r>
        <w:rPr>
          <w:i/>
        </w:rPr>
        <w:t>h</w:t>
      </w:r>
      <w:r>
        <w:rPr>
          <w:i/>
          <w:vertAlign w:val="subscript"/>
        </w:rPr>
        <w:t xml:space="preserve">i </w:t>
      </w:r>
      <w:r>
        <w:t xml:space="preserve">= </w:t>
      </w:r>
      <w:r>
        <w:rPr>
          <w:i/>
          <w:iCs/>
        </w:rPr>
        <w:t xml:space="preserve"> = </w:t>
      </w:r>
      <w:r w:rsidRPr="000E12CA">
        <w:rPr>
          <w:position w:val="-30"/>
        </w:rPr>
        <w:object w:dxaOrig="1300" w:dyaOrig="700" w14:anchorId="129C02E1">
          <v:shape id="_x0000_i1029" type="#_x0000_t75" style="width:65.1pt;height:35.05pt" o:ole="">
            <v:imagedata r:id="rId24" o:title=""/>
          </v:shape>
          <o:OLEObject Type="Embed" ProgID="Equation.3" ShapeID="_x0000_i1029" DrawAspect="Content" ObjectID="_1757184469" r:id="rId25"/>
        </w:object>
      </w:r>
    </w:p>
    <w:sectPr w:rsidR="00C6121B" w:rsidRPr="00970E1D" w:rsidSect="00970E1D">
      <w:headerReference w:type="default" r:id="rId26"/>
      <w:footerReference w:type="even" r:id="rId27"/>
      <w:footerReference w:type="default" r:id="rId28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E746" w14:textId="77777777" w:rsidR="008E2A8D" w:rsidRDefault="008E2A8D" w:rsidP="00397F23">
      <w:r>
        <w:separator/>
      </w:r>
    </w:p>
  </w:endnote>
  <w:endnote w:type="continuationSeparator" w:id="0">
    <w:p w14:paraId="1FD9ECE2" w14:textId="77777777" w:rsidR="008E2A8D" w:rsidRDefault="008E2A8D" w:rsidP="0039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81A3" w14:textId="77777777" w:rsidR="00000000" w:rsidRDefault="00245D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CA2601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1F305" w14:textId="77777777" w:rsidR="00000000" w:rsidRDefault="00245D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125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950525" w14:textId="77777777" w:rsidR="00000000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53EE" w14:textId="77777777" w:rsidR="008E2A8D" w:rsidRDefault="008E2A8D" w:rsidP="00397F23">
      <w:r>
        <w:separator/>
      </w:r>
    </w:p>
  </w:footnote>
  <w:footnote w:type="continuationSeparator" w:id="0">
    <w:p w14:paraId="7835DAEB" w14:textId="77777777" w:rsidR="008E2A8D" w:rsidRDefault="008E2A8D" w:rsidP="00397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B78C5" w14:textId="01B7EECE" w:rsidR="00000000" w:rsidRDefault="00245D3D" w:rsidP="006D5767">
    <w:pPr>
      <w:pStyle w:val="Header"/>
      <w:tabs>
        <w:tab w:val="clear" w:pos="8640"/>
        <w:tab w:val="right" w:pos="10080"/>
      </w:tabs>
      <w:rPr>
        <w:i/>
      </w:rPr>
    </w:pPr>
    <w:r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63B6"/>
    <w:multiLevelType w:val="hybridMultilevel"/>
    <w:tmpl w:val="28E08540"/>
    <w:lvl w:ilvl="0" w:tplc="01E02E1E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06A2D"/>
    <w:multiLevelType w:val="hybridMultilevel"/>
    <w:tmpl w:val="03D0B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46770"/>
    <w:multiLevelType w:val="hybridMultilevel"/>
    <w:tmpl w:val="ADFAD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3871A1"/>
    <w:multiLevelType w:val="hybridMultilevel"/>
    <w:tmpl w:val="A3CEB3E0"/>
    <w:lvl w:ilvl="0" w:tplc="01E02E1E">
      <w:start w:val="1"/>
      <w:numFmt w:val="bullet"/>
      <w:lvlText w:val=""/>
      <w:lvlJc w:val="left"/>
      <w:pPr>
        <w:tabs>
          <w:tab w:val="num" w:pos="0"/>
        </w:tabs>
        <w:ind w:left="144" w:hanging="144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8748A"/>
    <w:multiLevelType w:val="hybridMultilevel"/>
    <w:tmpl w:val="3EE898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19250847">
    <w:abstractNumId w:val="1"/>
  </w:num>
  <w:num w:numId="2" w16cid:durableId="1648977230">
    <w:abstractNumId w:val="3"/>
  </w:num>
  <w:num w:numId="3" w16cid:durableId="1835759486">
    <w:abstractNumId w:val="0"/>
  </w:num>
  <w:num w:numId="4" w16cid:durableId="92212815">
    <w:abstractNumId w:val="2"/>
  </w:num>
  <w:num w:numId="5" w16cid:durableId="979119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31"/>
    <w:rsid w:val="000112B3"/>
    <w:rsid w:val="00075A31"/>
    <w:rsid w:val="00097930"/>
    <w:rsid w:val="00170E66"/>
    <w:rsid w:val="001905C2"/>
    <w:rsid w:val="001B5C63"/>
    <w:rsid w:val="00245D3D"/>
    <w:rsid w:val="00397F23"/>
    <w:rsid w:val="003F00AB"/>
    <w:rsid w:val="00472663"/>
    <w:rsid w:val="004D0729"/>
    <w:rsid w:val="0055241D"/>
    <w:rsid w:val="005D49E1"/>
    <w:rsid w:val="00621258"/>
    <w:rsid w:val="006B611C"/>
    <w:rsid w:val="006C6131"/>
    <w:rsid w:val="006D4A91"/>
    <w:rsid w:val="006F325D"/>
    <w:rsid w:val="007C15F7"/>
    <w:rsid w:val="00821FF2"/>
    <w:rsid w:val="00831283"/>
    <w:rsid w:val="00881E08"/>
    <w:rsid w:val="00893FA8"/>
    <w:rsid w:val="008B5057"/>
    <w:rsid w:val="008E2A8D"/>
    <w:rsid w:val="00940D47"/>
    <w:rsid w:val="00970E1D"/>
    <w:rsid w:val="00982B1B"/>
    <w:rsid w:val="00986AD3"/>
    <w:rsid w:val="00AE4E87"/>
    <w:rsid w:val="00BA3845"/>
    <w:rsid w:val="00BE0A46"/>
    <w:rsid w:val="00BF7C37"/>
    <w:rsid w:val="00C46262"/>
    <w:rsid w:val="00C6121B"/>
    <w:rsid w:val="00CA1750"/>
    <w:rsid w:val="00D87442"/>
    <w:rsid w:val="00D941E9"/>
    <w:rsid w:val="00DA50B0"/>
    <w:rsid w:val="00E14D0F"/>
    <w:rsid w:val="00E7172A"/>
    <w:rsid w:val="00E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410D"/>
  <w15:docId w15:val="{6345CC11-1A38-4A84-A397-BC979761F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57"/>
    <w:pPr>
      <w:jc w:val="both"/>
    </w:pPr>
    <w:rPr>
      <w:rFonts w:ascii="Times New Roman" w:hAnsi="Times New Roman"/>
      <w:sz w:val="22"/>
    </w:rPr>
  </w:style>
  <w:style w:type="paragraph" w:styleId="Heading1">
    <w:name w:val="heading 1"/>
    <w:basedOn w:val="Normal"/>
    <w:next w:val="Normal"/>
    <w:link w:val="Heading1Char"/>
    <w:qFormat/>
    <w:rsid w:val="008B5057"/>
    <w:pPr>
      <w:keepNext/>
      <w:jc w:val="center"/>
      <w:outlineLvl w:val="0"/>
    </w:pPr>
    <w:rPr>
      <w:rFonts w:ascii="Arial Narrow" w:hAnsi="Arial Narrow"/>
      <w:i/>
    </w:rPr>
  </w:style>
  <w:style w:type="paragraph" w:styleId="Heading2">
    <w:name w:val="heading 2"/>
    <w:basedOn w:val="Normal"/>
    <w:next w:val="Normal"/>
    <w:link w:val="Heading2Char"/>
    <w:qFormat/>
    <w:rsid w:val="008B5057"/>
    <w:pPr>
      <w:keepNext/>
      <w:jc w:val="center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link w:val="Heading3Char"/>
    <w:qFormat/>
    <w:rsid w:val="008B5057"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link w:val="Heading4Char"/>
    <w:qFormat/>
    <w:rsid w:val="008B5057"/>
    <w:pPr>
      <w:keepNext/>
      <w:spacing w:before="240" w:after="60"/>
      <w:outlineLvl w:val="3"/>
    </w:pPr>
    <w:rPr>
      <w:rFonts w:ascii="Times" w:hAnsi="Times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8B5057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link w:val="Heading6Char"/>
    <w:qFormat/>
    <w:rsid w:val="008B5057"/>
    <w:pPr>
      <w:spacing w:before="240" w:after="60"/>
      <w:outlineLvl w:val="5"/>
    </w:pPr>
    <w:rPr>
      <w:rFonts w:ascii="Times" w:hAnsi="Times"/>
      <w:b/>
    </w:rPr>
  </w:style>
  <w:style w:type="paragraph" w:styleId="Heading7">
    <w:name w:val="heading 7"/>
    <w:basedOn w:val="Normal"/>
    <w:next w:val="Normal"/>
    <w:link w:val="Heading7Char"/>
    <w:qFormat/>
    <w:rsid w:val="008B5057"/>
    <w:pPr>
      <w:spacing w:before="240" w:after="60"/>
      <w:outlineLvl w:val="6"/>
    </w:pPr>
    <w:rPr>
      <w:rFonts w:ascii="Times" w:hAnsi="Times"/>
      <w:sz w:val="24"/>
    </w:rPr>
  </w:style>
  <w:style w:type="paragraph" w:styleId="Heading8">
    <w:name w:val="heading 8"/>
    <w:basedOn w:val="Normal"/>
    <w:next w:val="Normal"/>
    <w:link w:val="Heading8Char"/>
    <w:qFormat/>
    <w:rsid w:val="008B5057"/>
    <w:pPr>
      <w:spacing w:before="240" w:after="60"/>
      <w:outlineLvl w:val="7"/>
    </w:pPr>
    <w:rPr>
      <w:rFonts w:ascii="Times" w:hAnsi="Times"/>
      <w:i/>
      <w:sz w:val="24"/>
    </w:rPr>
  </w:style>
  <w:style w:type="paragraph" w:styleId="Heading9">
    <w:name w:val="heading 9"/>
    <w:basedOn w:val="Normal"/>
    <w:next w:val="Normal"/>
    <w:link w:val="Heading9Char"/>
    <w:qFormat/>
    <w:rsid w:val="008B5057"/>
    <w:pPr>
      <w:spacing w:before="240" w:after="60"/>
      <w:outlineLvl w:val="8"/>
    </w:pPr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B5057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customStyle="1" w:styleId="Heading1Char">
    <w:name w:val="Heading 1 Char"/>
    <w:basedOn w:val="DefaultParagraphFont"/>
    <w:link w:val="Heading1"/>
    <w:rsid w:val="008B5057"/>
    <w:rPr>
      <w:rFonts w:ascii="Arial Narrow" w:hAnsi="Arial Narrow"/>
      <w:i/>
      <w:sz w:val="22"/>
    </w:rPr>
  </w:style>
  <w:style w:type="character" w:customStyle="1" w:styleId="Heading2Char">
    <w:name w:val="Heading 2 Char"/>
    <w:basedOn w:val="DefaultParagraphFont"/>
    <w:link w:val="Heading2"/>
    <w:rsid w:val="008B5057"/>
    <w:rPr>
      <w:rFonts w:ascii="Arial Narrow" w:hAnsi="Arial Narrow"/>
      <w:b/>
      <w:sz w:val="22"/>
    </w:rPr>
  </w:style>
  <w:style w:type="character" w:customStyle="1" w:styleId="Heading3Char">
    <w:name w:val="Heading 3 Char"/>
    <w:basedOn w:val="DefaultParagraphFont"/>
    <w:link w:val="Heading3"/>
    <w:rsid w:val="008B5057"/>
    <w:rPr>
      <w:rFonts w:ascii="Times New Roman" w:hAnsi="Times New Roman"/>
      <w:b/>
      <w:i/>
      <w:sz w:val="22"/>
    </w:rPr>
  </w:style>
  <w:style w:type="character" w:customStyle="1" w:styleId="Heading4Char">
    <w:name w:val="Heading 4 Char"/>
    <w:basedOn w:val="DefaultParagraphFont"/>
    <w:link w:val="Heading4"/>
    <w:rsid w:val="008B5057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8B5057"/>
    <w:rPr>
      <w:rFonts w:ascii="Times New Roman" w:hAnsi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rsid w:val="008B5057"/>
    <w:rPr>
      <w:b/>
      <w:sz w:val="22"/>
    </w:rPr>
  </w:style>
  <w:style w:type="character" w:customStyle="1" w:styleId="Heading7Char">
    <w:name w:val="Heading 7 Char"/>
    <w:basedOn w:val="DefaultParagraphFont"/>
    <w:link w:val="Heading7"/>
    <w:rsid w:val="008B5057"/>
  </w:style>
  <w:style w:type="character" w:customStyle="1" w:styleId="Heading8Char">
    <w:name w:val="Heading 8 Char"/>
    <w:basedOn w:val="DefaultParagraphFont"/>
    <w:link w:val="Heading8"/>
    <w:rsid w:val="008B5057"/>
    <w:rPr>
      <w:i/>
    </w:rPr>
  </w:style>
  <w:style w:type="character" w:customStyle="1" w:styleId="Heading9Char">
    <w:name w:val="Heading 9 Char"/>
    <w:basedOn w:val="DefaultParagraphFont"/>
    <w:link w:val="Heading9"/>
    <w:rsid w:val="008B5057"/>
    <w:rPr>
      <w:rFonts w:ascii="Helvetica" w:hAnsi="Helvetica"/>
      <w:sz w:val="22"/>
    </w:rPr>
  </w:style>
  <w:style w:type="paragraph" w:styleId="HTMLPreformatted">
    <w:name w:val="HTML Preformatted"/>
    <w:basedOn w:val="Normal"/>
    <w:link w:val="HTMLPreformattedChar"/>
    <w:rsid w:val="005524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5241D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4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5241D"/>
    <w:pPr>
      <w:tabs>
        <w:tab w:val="center" w:pos="4320"/>
        <w:tab w:val="right" w:pos="8640"/>
      </w:tabs>
      <w:jc w:val="left"/>
    </w:pPr>
    <w:rPr>
      <w:rFonts w:eastAsia="Times New Roman"/>
      <w:sz w:val="24"/>
    </w:rPr>
  </w:style>
  <w:style w:type="character" w:customStyle="1" w:styleId="HeaderChar">
    <w:name w:val="Header Char"/>
    <w:basedOn w:val="DefaultParagraphFont"/>
    <w:link w:val="Header"/>
    <w:rsid w:val="0055241D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rsid w:val="0055241D"/>
    <w:pPr>
      <w:tabs>
        <w:tab w:val="center" w:pos="4320"/>
        <w:tab w:val="right" w:pos="8640"/>
      </w:tabs>
      <w:jc w:val="left"/>
    </w:pPr>
    <w:rPr>
      <w:rFonts w:eastAsia="Times New Roman"/>
      <w:sz w:val="24"/>
    </w:rPr>
  </w:style>
  <w:style w:type="character" w:customStyle="1" w:styleId="FooterChar">
    <w:name w:val="Footer Char"/>
    <w:basedOn w:val="DefaultParagraphFont"/>
    <w:link w:val="Footer"/>
    <w:rsid w:val="0055241D"/>
    <w:rPr>
      <w:rFonts w:ascii="Times New Roman" w:eastAsia="Times New Roman" w:hAnsi="Times New Roman"/>
    </w:rPr>
  </w:style>
  <w:style w:type="character" w:styleId="PageNumber">
    <w:name w:val="page number"/>
    <w:rsid w:val="0055241D"/>
  </w:style>
  <w:style w:type="character" w:styleId="Hyperlink">
    <w:name w:val="Hyperlink"/>
    <w:basedOn w:val="DefaultParagraphFont"/>
    <w:uiPriority w:val="99"/>
    <w:semiHidden/>
    <w:unhideWhenUsed/>
    <w:rsid w:val="005524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C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2.w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4.bin"/><Relationship Id="rId28" Type="http://schemas.openxmlformats.org/officeDocument/2006/relationships/footer" Target="footer2.xml"/><Relationship Id="rId10" Type="http://schemas.openxmlformats.org/officeDocument/2006/relationships/image" Target="media/image20.pn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Chance</dc:creator>
  <cp:lastModifiedBy>Beth L. Chance</cp:lastModifiedBy>
  <cp:revision>4</cp:revision>
  <dcterms:created xsi:type="dcterms:W3CDTF">2023-09-21T23:52:00Z</dcterms:created>
  <dcterms:modified xsi:type="dcterms:W3CDTF">2023-09-26T04:55:00Z</dcterms:modified>
</cp:coreProperties>
</file>